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BCE" w:rsidRDefault="00715BCE">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2D3251" w:rsidTr="00715BCE">
        <w:trPr>
          <w:trHeight w:val="515"/>
        </w:trPr>
        <w:tc>
          <w:tcPr>
            <w:tcW w:w="2160" w:type="dxa"/>
            <w:vMerge w:val="restart"/>
            <w:vAlign w:val="center"/>
          </w:tcPr>
          <w:p w:rsidR="00715BCE" w:rsidRDefault="00715BCE" w:rsidP="00715BCE">
            <w:pPr>
              <w:spacing w:before="120"/>
              <w:jc w:val="center"/>
              <w:rPr>
                <w:sz w:val="24"/>
                <w:szCs w:val="24"/>
              </w:rPr>
            </w:pPr>
            <w:r>
              <w:rPr>
                <w:rFonts w:hint="eastAsia"/>
                <w:sz w:val="24"/>
                <w:szCs w:val="24"/>
              </w:rPr>
              <w:t>过程与活动、</w:t>
            </w:r>
          </w:p>
          <w:p w:rsidR="00715BCE" w:rsidRDefault="00715BCE" w:rsidP="00715BCE">
            <w:pPr>
              <w:jc w:val="center"/>
            </w:pPr>
            <w:r>
              <w:rPr>
                <w:rFonts w:hint="eastAsia"/>
                <w:sz w:val="24"/>
                <w:szCs w:val="24"/>
              </w:rPr>
              <w:t>抽样计划</w:t>
            </w:r>
          </w:p>
        </w:tc>
        <w:tc>
          <w:tcPr>
            <w:tcW w:w="960" w:type="dxa"/>
            <w:vMerge w:val="restart"/>
            <w:vAlign w:val="center"/>
          </w:tcPr>
          <w:p w:rsidR="00715BCE" w:rsidRDefault="00715BCE" w:rsidP="00715BCE">
            <w:pPr>
              <w:rPr>
                <w:sz w:val="24"/>
                <w:szCs w:val="24"/>
              </w:rPr>
            </w:pPr>
            <w:r>
              <w:rPr>
                <w:rFonts w:hint="eastAsia"/>
                <w:sz w:val="24"/>
                <w:szCs w:val="24"/>
              </w:rPr>
              <w:t>涉及</w:t>
            </w:r>
          </w:p>
          <w:p w:rsidR="00715BCE" w:rsidRDefault="00715BCE" w:rsidP="00715BCE">
            <w:r>
              <w:rPr>
                <w:rFonts w:hint="eastAsia"/>
                <w:sz w:val="24"/>
                <w:szCs w:val="24"/>
              </w:rPr>
              <w:t>条款</w:t>
            </w:r>
          </w:p>
        </w:tc>
        <w:tc>
          <w:tcPr>
            <w:tcW w:w="10004" w:type="dxa"/>
            <w:vAlign w:val="center"/>
          </w:tcPr>
          <w:p w:rsidR="00715BCE" w:rsidRDefault="00715BCE" w:rsidP="00715BCE">
            <w:pPr>
              <w:rPr>
                <w:sz w:val="24"/>
                <w:szCs w:val="24"/>
              </w:rPr>
            </w:pPr>
            <w:r>
              <w:rPr>
                <w:rFonts w:hint="eastAsia"/>
                <w:sz w:val="24"/>
                <w:szCs w:val="24"/>
              </w:rPr>
              <w:t>受审核部门：</w:t>
            </w:r>
            <w:r w:rsidR="00B26408">
              <w:rPr>
                <w:rFonts w:hint="eastAsia"/>
                <w:sz w:val="24"/>
                <w:szCs w:val="24"/>
              </w:rPr>
              <w:t xml:space="preserve"> </w:t>
            </w:r>
            <w:r w:rsidR="006209A7">
              <w:rPr>
                <w:rFonts w:hint="eastAsia"/>
                <w:sz w:val="24"/>
                <w:szCs w:val="24"/>
              </w:rPr>
              <w:t>高管层</w:t>
            </w:r>
            <w:r w:rsidR="00B26408">
              <w:rPr>
                <w:sz w:val="24"/>
                <w:szCs w:val="24"/>
              </w:rPr>
              <w:t xml:space="preserve">            </w:t>
            </w:r>
            <w:r>
              <w:rPr>
                <w:rFonts w:hint="eastAsia"/>
                <w:sz w:val="24"/>
                <w:szCs w:val="24"/>
              </w:rPr>
              <w:t>主管领导：</w:t>
            </w:r>
            <w:r w:rsidR="00B26408">
              <w:rPr>
                <w:rFonts w:hint="eastAsia"/>
                <w:sz w:val="24"/>
                <w:szCs w:val="24"/>
              </w:rPr>
              <w:t xml:space="preserve"> </w:t>
            </w:r>
            <w:r w:rsidR="006209A7">
              <w:rPr>
                <w:rFonts w:hint="eastAsia"/>
                <w:sz w:val="24"/>
                <w:szCs w:val="24"/>
              </w:rPr>
              <w:t>张绍光</w:t>
            </w:r>
            <w:r w:rsidR="00B26408">
              <w:rPr>
                <w:sz w:val="24"/>
                <w:szCs w:val="24"/>
              </w:rPr>
              <w:t xml:space="preserve">           </w:t>
            </w:r>
            <w:r>
              <w:rPr>
                <w:rFonts w:hint="eastAsia"/>
                <w:sz w:val="24"/>
                <w:szCs w:val="24"/>
              </w:rPr>
              <w:t>陪同人员：</w:t>
            </w:r>
            <w:r w:rsidR="006209A7" w:rsidRPr="006209A7">
              <w:rPr>
                <w:rFonts w:hint="eastAsia"/>
                <w:sz w:val="24"/>
                <w:szCs w:val="24"/>
              </w:rPr>
              <w:t>赵</w:t>
            </w:r>
            <w:r w:rsidR="006209A7" w:rsidRPr="006209A7">
              <w:rPr>
                <w:rFonts w:hint="eastAsia"/>
                <w:sz w:val="24"/>
                <w:szCs w:val="24"/>
              </w:rPr>
              <w:t xml:space="preserve">  </w:t>
            </w:r>
            <w:proofErr w:type="gramStart"/>
            <w:r w:rsidR="006209A7" w:rsidRPr="006209A7">
              <w:rPr>
                <w:rFonts w:hint="eastAsia"/>
                <w:sz w:val="24"/>
                <w:szCs w:val="24"/>
              </w:rPr>
              <w:t>巍</w:t>
            </w:r>
            <w:proofErr w:type="gramEnd"/>
          </w:p>
        </w:tc>
        <w:tc>
          <w:tcPr>
            <w:tcW w:w="1585" w:type="dxa"/>
            <w:vMerge w:val="restart"/>
            <w:vAlign w:val="center"/>
          </w:tcPr>
          <w:p w:rsidR="00715BCE" w:rsidRDefault="00715BCE" w:rsidP="00715BCE">
            <w:pPr>
              <w:rPr>
                <w:sz w:val="24"/>
                <w:szCs w:val="24"/>
              </w:rPr>
            </w:pPr>
            <w:r>
              <w:rPr>
                <w:rFonts w:hint="eastAsia"/>
                <w:sz w:val="24"/>
                <w:szCs w:val="24"/>
              </w:rPr>
              <w:t>判定</w:t>
            </w:r>
          </w:p>
        </w:tc>
      </w:tr>
      <w:tr w:rsidR="002D3251" w:rsidTr="00715BCE">
        <w:trPr>
          <w:trHeight w:val="403"/>
        </w:trPr>
        <w:tc>
          <w:tcPr>
            <w:tcW w:w="2160" w:type="dxa"/>
            <w:vMerge/>
            <w:vAlign w:val="center"/>
          </w:tcPr>
          <w:p w:rsidR="00715BCE" w:rsidRDefault="00715BCE" w:rsidP="00715BCE"/>
        </w:tc>
        <w:tc>
          <w:tcPr>
            <w:tcW w:w="960" w:type="dxa"/>
            <w:vMerge/>
            <w:vAlign w:val="center"/>
          </w:tcPr>
          <w:p w:rsidR="00715BCE" w:rsidRDefault="00715BCE" w:rsidP="00715BCE"/>
        </w:tc>
        <w:tc>
          <w:tcPr>
            <w:tcW w:w="10004" w:type="dxa"/>
            <w:vAlign w:val="center"/>
          </w:tcPr>
          <w:p w:rsidR="00715BCE" w:rsidRDefault="00715BCE" w:rsidP="00715BCE">
            <w:pPr>
              <w:spacing w:before="120"/>
            </w:pPr>
            <w:r>
              <w:rPr>
                <w:rFonts w:hint="eastAsia"/>
                <w:sz w:val="24"/>
                <w:szCs w:val="24"/>
              </w:rPr>
              <w:t>审核员：</w:t>
            </w:r>
            <w:r w:rsidR="00B26408">
              <w:rPr>
                <w:rFonts w:hint="eastAsia"/>
                <w:sz w:val="24"/>
                <w:szCs w:val="24"/>
              </w:rPr>
              <w:t xml:space="preserve"> </w:t>
            </w:r>
            <w:r w:rsidR="00B26408">
              <w:rPr>
                <w:sz w:val="24"/>
                <w:szCs w:val="24"/>
              </w:rPr>
              <w:t xml:space="preserve">  </w:t>
            </w:r>
            <w:r w:rsidR="007809EC">
              <w:rPr>
                <w:rFonts w:hint="eastAsia"/>
                <w:sz w:val="24"/>
                <w:szCs w:val="24"/>
              </w:rPr>
              <w:t>何</w:t>
            </w:r>
            <w:proofErr w:type="gramStart"/>
            <w:r w:rsidR="007809EC">
              <w:rPr>
                <w:rFonts w:hint="eastAsia"/>
                <w:sz w:val="24"/>
                <w:szCs w:val="24"/>
              </w:rPr>
              <w:t>世</w:t>
            </w:r>
            <w:proofErr w:type="gramEnd"/>
            <w:r w:rsidR="007809EC">
              <w:rPr>
                <w:rFonts w:hint="eastAsia"/>
                <w:sz w:val="24"/>
                <w:szCs w:val="24"/>
              </w:rPr>
              <w:t>琪</w:t>
            </w:r>
            <w:r w:rsidR="00B26408">
              <w:rPr>
                <w:sz w:val="24"/>
                <w:szCs w:val="24"/>
              </w:rPr>
              <w:t xml:space="preserve">              </w:t>
            </w:r>
            <w:r>
              <w:rPr>
                <w:rFonts w:hint="eastAsia"/>
                <w:sz w:val="24"/>
                <w:szCs w:val="24"/>
              </w:rPr>
              <w:t>审核时间：</w:t>
            </w:r>
            <w:r w:rsidR="006209A7" w:rsidRPr="00917627">
              <w:rPr>
                <w:rFonts w:hint="eastAsia"/>
                <w:sz w:val="24"/>
                <w:szCs w:val="24"/>
              </w:rPr>
              <w:t>2019</w:t>
            </w:r>
            <w:r w:rsidR="006209A7" w:rsidRPr="00917627">
              <w:rPr>
                <w:rFonts w:hint="eastAsia"/>
                <w:sz w:val="24"/>
                <w:szCs w:val="24"/>
              </w:rPr>
              <w:t>年</w:t>
            </w:r>
            <w:r w:rsidR="006209A7" w:rsidRPr="00917627">
              <w:rPr>
                <w:rFonts w:hint="eastAsia"/>
                <w:sz w:val="24"/>
                <w:szCs w:val="24"/>
              </w:rPr>
              <w:t>12</w:t>
            </w:r>
            <w:r w:rsidR="006209A7" w:rsidRPr="00917627">
              <w:rPr>
                <w:rFonts w:hint="eastAsia"/>
                <w:sz w:val="24"/>
                <w:szCs w:val="24"/>
              </w:rPr>
              <w:t>月</w:t>
            </w:r>
            <w:r w:rsidR="006209A7" w:rsidRPr="00917627">
              <w:rPr>
                <w:rFonts w:hint="eastAsia"/>
                <w:sz w:val="24"/>
                <w:szCs w:val="24"/>
              </w:rPr>
              <w:t>1</w:t>
            </w:r>
            <w:r w:rsidR="006209A7" w:rsidRPr="00917627">
              <w:rPr>
                <w:rFonts w:hint="eastAsia"/>
                <w:sz w:val="24"/>
                <w:szCs w:val="24"/>
              </w:rPr>
              <w:t>日</w:t>
            </w:r>
          </w:p>
        </w:tc>
        <w:tc>
          <w:tcPr>
            <w:tcW w:w="1585" w:type="dxa"/>
            <w:vMerge/>
          </w:tcPr>
          <w:p w:rsidR="00715BCE" w:rsidRDefault="00715BCE" w:rsidP="00715BCE"/>
        </w:tc>
      </w:tr>
      <w:tr w:rsidR="002D3251" w:rsidTr="00715BCE">
        <w:trPr>
          <w:trHeight w:val="516"/>
        </w:trPr>
        <w:tc>
          <w:tcPr>
            <w:tcW w:w="2160" w:type="dxa"/>
            <w:vMerge/>
            <w:vAlign w:val="center"/>
          </w:tcPr>
          <w:p w:rsidR="00715BCE" w:rsidRDefault="00715BCE" w:rsidP="00715BCE"/>
        </w:tc>
        <w:tc>
          <w:tcPr>
            <w:tcW w:w="960" w:type="dxa"/>
            <w:vMerge/>
            <w:vAlign w:val="center"/>
          </w:tcPr>
          <w:p w:rsidR="00715BCE" w:rsidRDefault="00715BCE" w:rsidP="00715BCE"/>
        </w:tc>
        <w:tc>
          <w:tcPr>
            <w:tcW w:w="10004" w:type="dxa"/>
            <w:vAlign w:val="center"/>
          </w:tcPr>
          <w:p w:rsidR="00715BCE" w:rsidRDefault="00715BCE" w:rsidP="00715BCE">
            <w:pPr>
              <w:rPr>
                <w:sz w:val="24"/>
                <w:szCs w:val="24"/>
              </w:rPr>
            </w:pPr>
            <w:r>
              <w:rPr>
                <w:rFonts w:hint="eastAsia"/>
                <w:sz w:val="24"/>
                <w:szCs w:val="24"/>
              </w:rPr>
              <w:t>审核条款：</w:t>
            </w:r>
            <w:r w:rsidR="00F31981">
              <w:rPr>
                <w:rFonts w:hint="eastAsia"/>
                <w:sz w:val="24"/>
                <w:szCs w:val="24"/>
              </w:rPr>
              <w:t>Q</w:t>
            </w:r>
            <w:r w:rsidR="00F31981">
              <w:rPr>
                <w:sz w:val="24"/>
                <w:szCs w:val="24"/>
              </w:rPr>
              <w:t>:4.1</w:t>
            </w:r>
            <w:r w:rsidR="00F31981">
              <w:rPr>
                <w:rFonts w:hint="eastAsia"/>
                <w:sz w:val="24"/>
                <w:szCs w:val="24"/>
              </w:rPr>
              <w:t>、</w:t>
            </w:r>
            <w:r w:rsidR="00F31981">
              <w:rPr>
                <w:rFonts w:hint="eastAsia"/>
                <w:sz w:val="24"/>
                <w:szCs w:val="24"/>
              </w:rPr>
              <w:t>4</w:t>
            </w:r>
            <w:r w:rsidR="00F31981">
              <w:rPr>
                <w:sz w:val="24"/>
                <w:szCs w:val="24"/>
              </w:rPr>
              <w:t>.2</w:t>
            </w:r>
            <w:r w:rsidR="00F31981">
              <w:rPr>
                <w:rFonts w:hint="eastAsia"/>
                <w:sz w:val="24"/>
                <w:szCs w:val="24"/>
              </w:rPr>
              <w:t>、</w:t>
            </w:r>
            <w:r w:rsidR="00F31981">
              <w:rPr>
                <w:rFonts w:hint="eastAsia"/>
                <w:sz w:val="24"/>
                <w:szCs w:val="24"/>
              </w:rPr>
              <w:t>4</w:t>
            </w:r>
            <w:r w:rsidR="00F31981">
              <w:rPr>
                <w:sz w:val="24"/>
                <w:szCs w:val="24"/>
              </w:rPr>
              <w:t>.3</w:t>
            </w:r>
            <w:r w:rsidR="00F31981">
              <w:rPr>
                <w:rFonts w:hint="eastAsia"/>
                <w:sz w:val="24"/>
                <w:szCs w:val="24"/>
              </w:rPr>
              <w:t>、</w:t>
            </w:r>
            <w:r w:rsidR="00F31981">
              <w:rPr>
                <w:sz w:val="24"/>
                <w:szCs w:val="24"/>
              </w:rPr>
              <w:t>4.4</w:t>
            </w:r>
            <w:r w:rsidR="00F31981">
              <w:rPr>
                <w:rFonts w:hint="eastAsia"/>
                <w:sz w:val="24"/>
                <w:szCs w:val="24"/>
              </w:rPr>
              <w:t>、</w:t>
            </w:r>
            <w:r w:rsidR="00F31981">
              <w:rPr>
                <w:rFonts w:hint="eastAsia"/>
                <w:sz w:val="24"/>
                <w:szCs w:val="24"/>
              </w:rPr>
              <w:t>5</w:t>
            </w:r>
            <w:r w:rsidR="00F31981">
              <w:rPr>
                <w:sz w:val="24"/>
                <w:szCs w:val="24"/>
              </w:rPr>
              <w:t>.1.1</w:t>
            </w:r>
            <w:r w:rsidR="00F31981">
              <w:rPr>
                <w:rFonts w:hint="eastAsia"/>
                <w:sz w:val="24"/>
                <w:szCs w:val="24"/>
              </w:rPr>
              <w:t>、</w:t>
            </w:r>
            <w:r w:rsidR="00F31981">
              <w:rPr>
                <w:sz w:val="24"/>
                <w:szCs w:val="24"/>
              </w:rPr>
              <w:t>5.1.2</w:t>
            </w:r>
            <w:r w:rsidR="00F31981">
              <w:rPr>
                <w:rFonts w:hint="eastAsia"/>
                <w:sz w:val="24"/>
                <w:szCs w:val="24"/>
              </w:rPr>
              <w:t>、</w:t>
            </w:r>
            <w:r w:rsidR="00F31981">
              <w:rPr>
                <w:rFonts w:hint="eastAsia"/>
                <w:sz w:val="24"/>
                <w:szCs w:val="24"/>
              </w:rPr>
              <w:t>6</w:t>
            </w:r>
            <w:r w:rsidR="00F31981">
              <w:rPr>
                <w:sz w:val="24"/>
                <w:szCs w:val="24"/>
              </w:rPr>
              <w:t>.1.1</w:t>
            </w:r>
            <w:r w:rsidR="00F31981">
              <w:rPr>
                <w:rFonts w:hint="eastAsia"/>
                <w:sz w:val="24"/>
                <w:szCs w:val="24"/>
              </w:rPr>
              <w:t>、</w:t>
            </w:r>
            <w:r w:rsidR="00F31981">
              <w:rPr>
                <w:sz w:val="24"/>
                <w:szCs w:val="24"/>
              </w:rPr>
              <w:t>6.1.2</w:t>
            </w:r>
            <w:r w:rsidR="00F90C24">
              <w:rPr>
                <w:rFonts w:hint="eastAsia"/>
                <w:sz w:val="24"/>
                <w:szCs w:val="24"/>
              </w:rPr>
              <w:t>、</w:t>
            </w:r>
            <w:r w:rsidR="00F90C24">
              <w:rPr>
                <w:sz w:val="24"/>
                <w:szCs w:val="24"/>
              </w:rPr>
              <w:t>6.3</w:t>
            </w:r>
          </w:p>
          <w:p w:rsidR="00F31981" w:rsidRDefault="00F31981" w:rsidP="00715BCE">
            <w:pPr>
              <w:rPr>
                <w:sz w:val="24"/>
                <w:szCs w:val="24"/>
              </w:rPr>
            </w:pPr>
            <w:r>
              <w:rPr>
                <w:rFonts w:hint="eastAsia"/>
                <w:sz w:val="24"/>
                <w:szCs w:val="24"/>
              </w:rPr>
              <w:t xml:space="preserve"> </w:t>
            </w:r>
            <w:r>
              <w:rPr>
                <w:sz w:val="24"/>
                <w:szCs w:val="24"/>
              </w:rPr>
              <w:t xml:space="preserve">         E</w:t>
            </w:r>
            <w:r>
              <w:rPr>
                <w:rFonts w:hint="eastAsia"/>
                <w:sz w:val="24"/>
                <w:szCs w:val="24"/>
              </w:rPr>
              <w:t>：</w:t>
            </w:r>
            <w:r>
              <w:rPr>
                <w:sz w:val="24"/>
                <w:szCs w:val="24"/>
              </w:rPr>
              <w:t>4.1</w:t>
            </w:r>
            <w:r>
              <w:rPr>
                <w:rFonts w:hint="eastAsia"/>
                <w:sz w:val="24"/>
                <w:szCs w:val="24"/>
              </w:rPr>
              <w:t>、</w:t>
            </w:r>
            <w:r>
              <w:rPr>
                <w:rFonts w:hint="eastAsia"/>
                <w:sz w:val="24"/>
                <w:szCs w:val="24"/>
              </w:rPr>
              <w:t>4</w:t>
            </w:r>
            <w:r>
              <w:rPr>
                <w:sz w:val="24"/>
                <w:szCs w:val="24"/>
              </w:rPr>
              <w:t>.2</w:t>
            </w:r>
            <w:r>
              <w:rPr>
                <w:rFonts w:hint="eastAsia"/>
                <w:sz w:val="24"/>
                <w:szCs w:val="24"/>
              </w:rPr>
              <w:t>、</w:t>
            </w:r>
            <w:r>
              <w:rPr>
                <w:rFonts w:hint="eastAsia"/>
                <w:sz w:val="24"/>
                <w:szCs w:val="24"/>
              </w:rPr>
              <w:t>4</w:t>
            </w:r>
            <w:r>
              <w:rPr>
                <w:sz w:val="24"/>
                <w:szCs w:val="24"/>
              </w:rPr>
              <w:t>.3</w:t>
            </w:r>
            <w:r>
              <w:rPr>
                <w:rFonts w:hint="eastAsia"/>
                <w:sz w:val="24"/>
                <w:szCs w:val="24"/>
              </w:rPr>
              <w:t>、</w:t>
            </w:r>
            <w:r>
              <w:rPr>
                <w:sz w:val="24"/>
                <w:szCs w:val="24"/>
              </w:rPr>
              <w:t>4.4</w:t>
            </w:r>
            <w:r>
              <w:rPr>
                <w:rFonts w:hint="eastAsia"/>
                <w:sz w:val="24"/>
                <w:szCs w:val="24"/>
              </w:rPr>
              <w:t>、</w:t>
            </w:r>
            <w:r>
              <w:rPr>
                <w:rFonts w:hint="eastAsia"/>
                <w:sz w:val="24"/>
                <w:szCs w:val="24"/>
              </w:rPr>
              <w:t>5</w:t>
            </w:r>
            <w:r>
              <w:rPr>
                <w:sz w:val="24"/>
                <w:szCs w:val="24"/>
              </w:rPr>
              <w:t>.1</w:t>
            </w:r>
            <w:r>
              <w:rPr>
                <w:rFonts w:hint="eastAsia"/>
                <w:sz w:val="24"/>
                <w:szCs w:val="24"/>
              </w:rPr>
              <w:t>、</w:t>
            </w:r>
            <w:r>
              <w:rPr>
                <w:sz w:val="24"/>
                <w:szCs w:val="24"/>
              </w:rPr>
              <w:t>6.1.1</w:t>
            </w:r>
            <w:r w:rsidR="00CC1F8F">
              <w:rPr>
                <w:rFonts w:hint="eastAsia"/>
                <w:sz w:val="24"/>
                <w:szCs w:val="24"/>
              </w:rPr>
              <w:t>、</w:t>
            </w:r>
            <w:r w:rsidR="00CC1F8F">
              <w:rPr>
                <w:sz w:val="24"/>
                <w:szCs w:val="24"/>
              </w:rPr>
              <w:t>6.1.4</w:t>
            </w:r>
          </w:p>
        </w:tc>
        <w:tc>
          <w:tcPr>
            <w:tcW w:w="1585" w:type="dxa"/>
            <w:vMerge/>
          </w:tcPr>
          <w:p w:rsidR="00715BCE" w:rsidRDefault="00715BCE" w:rsidP="00715BCE"/>
        </w:tc>
      </w:tr>
      <w:tr w:rsidR="002D3251" w:rsidTr="00715BCE">
        <w:trPr>
          <w:trHeight w:val="1255"/>
        </w:trPr>
        <w:tc>
          <w:tcPr>
            <w:tcW w:w="2160" w:type="dxa"/>
          </w:tcPr>
          <w:p w:rsidR="00715BCE" w:rsidRDefault="002E785E" w:rsidP="00715BCE">
            <w:r>
              <w:rPr>
                <w:rFonts w:hint="eastAsia"/>
              </w:rPr>
              <w:t>理解组织及其环境</w:t>
            </w:r>
          </w:p>
        </w:tc>
        <w:tc>
          <w:tcPr>
            <w:tcW w:w="960" w:type="dxa"/>
          </w:tcPr>
          <w:p w:rsidR="002E785E" w:rsidRDefault="002E785E" w:rsidP="002E785E">
            <w:pPr>
              <w:spacing w:line="360" w:lineRule="auto"/>
              <w:rPr>
                <w:rFonts w:ascii="宋体" w:hAnsi="宋体" w:cs="宋体"/>
                <w:b/>
                <w:bCs/>
                <w:color w:val="000000"/>
                <w:szCs w:val="21"/>
              </w:rPr>
            </w:pPr>
            <w:r>
              <w:rPr>
                <w:rFonts w:ascii="宋体" w:hAnsi="宋体" w:cs="宋体" w:hint="eastAsia"/>
                <w:b/>
                <w:bCs/>
                <w:color w:val="000000"/>
                <w:szCs w:val="21"/>
              </w:rPr>
              <w:t>Q:4.1</w:t>
            </w:r>
          </w:p>
          <w:p w:rsidR="00715BCE" w:rsidRDefault="002E785E" w:rsidP="002E785E">
            <w:r>
              <w:rPr>
                <w:rFonts w:ascii="宋体" w:hAnsi="宋体" w:cs="宋体" w:hint="eastAsia"/>
                <w:b/>
                <w:bCs/>
                <w:color w:val="000000"/>
                <w:szCs w:val="21"/>
              </w:rPr>
              <w:t>E:4.1</w:t>
            </w:r>
          </w:p>
        </w:tc>
        <w:tc>
          <w:tcPr>
            <w:tcW w:w="10004" w:type="dxa"/>
          </w:tcPr>
          <w:p w:rsidR="002E785E" w:rsidRDefault="002E785E"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1、经与总经理沟通，公司根据所处的行业地位、客户群和当前的内外部环境，经过审慎的分析，对组织进行定位，明确组织的优势、劣势、制约提升的因素等，并根据实际情况制定相应措施。公司在建立、实施和保持质量管理体系时，将对组织环境的理解和所确定的不断变化的内外部因素的信息作为输入，从根本上使管理体系与组织真正处在一个经营环境之中。</w:t>
            </w:r>
          </w:p>
          <w:p w:rsidR="002E785E" w:rsidRDefault="002E785E"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200</w:t>
            </w:r>
            <w:r>
              <w:rPr>
                <w:rFonts w:ascii="宋体" w:hAnsi="宋体" w:cs="宋体"/>
                <w:color w:val="000000"/>
                <w:szCs w:val="21"/>
              </w:rPr>
              <w:t>4</w:t>
            </w:r>
            <w:r>
              <w:rPr>
                <w:rFonts w:ascii="宋体" w:hAnsi="宋体" w:cs="宋体" w:hint="eastAsia"/>
                <w:color w:val="000000"/>
                <w:szCs w:val="21"/>
              </w:rPr>
              <w:t>年</w:t>
            </w:r>
            <w:r>
              <w:rPr>
                <w:rFonts w:ascii="宋体" w:hAnsi="宋体" w:cs="宋体"/>
                <w:color w:val="000000"/>
                <w:szCs w:val="21"/>
              </w:rPr>
              <w:t>7</w:t>
            </w:r>
            <w:r>
              <w:rPr>
                <w:rFonts w:ascii="宋体" w:hAnsi="宋体" w:cs="宋体" w:hint="eastAsia"/>
                <w:color w:val="000000"/>
                <w:szCs w:val="21"/>
              </w:rPr>
              <w:t>月</w:t>
            </w:r>
            <w:r>
              <w:rPr>
                <w:rFonts w:ascii="宋体" w:hAnsi="宋体" w:cs="宋体"/>
                <w:color w:val="000000"/>
                <w:szCs w:val="21"/>
              </w:rPr>
              <w:t>30</w:t>
            </w:r>
            <w:r>
              <w:rPr>
                <w:rFonts w:ascii="宋体" w:hAnsi="宋体" w:cs="宋体" w:hint="eastAsia"/>
                <w:color w:val="000000"/>
                <w:szCs w:val="21"/>
              </w:rPr>
              <w:t>日公司成立</w:t>
            </w:r>
            <w:r>
              <w:rPr>
                <w:rFonts w:ascii="宋体" w:hAnsi="宋体" w:cs="宋体" w:hint="eastAsia"/>
                <w:szCs w:val="21"/>
              </w:rPr>
              <w:t>，</w:t>
            </w:r>
            <w:r>
              <w:rPr>
                <w:rFonts w:ascii="宋体" w:hAnsi="宋体" w:cs="宋体" w:hint="eastAsia"/>
                <w:color w:val="000000"/>
                <w:szCs w:val="21"/>
              </w:rPr>
              <w:t>主要从事</w:t>
            </w:r>
            <w:r w:rsidR="00D47F01">
              <w:rPr>
                <w:rFonts w:ascii="宋体" w:hAnsi="宋体" w:cs="宋体" w:hint="eastAsia"/>
                <w:color w:val="000000"/>
                <w:szCs w:val="21"/>
              </w:rPr>
              <w:t>建筑、安装</w:t>
            </w:r>
            <w:r>
              <w:rPr>
                <w:rFonts w:ascii="宋体" w:hAnsi="宋体" w:cs="宋体" w:hint="eastAsia"/>
                <w:color w:val="000000"/>
                <w:szCs w:val="21"/>
              </w:rPr>
              <w:t>工程的</w:t>
            </w:r>
            <w:r w:rsidR="00D47F01">
              <w:rPr>
                <w:rFonts w:ascii="宋体" w:hAnsi="宋体" w:cs="宋体" w:hint="eastAsia"/>
                <w:color w:val="000000"/>
                <w:szCs w:val="21"/>
              </w:rPr>
              <w:t>劳务承包</w:t>
            </w:r>
            <w:r>
              <w:rPr>
                <w:rFonts w:ascii="宋体" w:hAnsi="宋体" w:cs="宋体" w:hint="eastAsia"/>
                <w:color w:val="000000"/>
                <w:szCs w:val="21"/>
              </w:rPr>
              <w:t>服务。公司的经营方向明确，就是坚持拼博求生存，开拓市场求发展，在这个方向指引下，逐步做大、做强，公司制定了经营发展战略规划，包括：与竞争对手的优势与劣势，经营目标、经营策略、能源消耗、顾客满意度目标、人力资源的引进计划、生产设备的引进计划等。查阅公司的工作规划和分析报告：“目前市场前景不好，但国内仍具有较大的市场潜力。公司发展良好，但由于行业发展良莠不齐，</w:t>
            </w:r>
            <w:r w:rsidR="00D47F01">
              <w:rPr>
                <w:rFonts w:ascii="宋体" w:hAnsi="宋体" w:cs="宋体" w:hint="eastAsia"/>
                <w:color w:val="000000"/>
                <w:szCs w:val="21"/>
              </w:rPr>
              <w:t>人工</w:t>
            </w:r>
            <w:r>
              <w:rPr>
                <w:rFonts w:ascii="宋体" w:hAnsi="宋体" w:cs="宋体" w:hint="eastAsia"/>
                <w:color w:val="000000"/>
                <w:szCs w:val="21"/>
              </w:rPr>
              <w:t>成本提高，对本行业冲击也较大。目前公司积级应对，</w:t>
            </w:r>
            <w:r>
              <w:rPr>
                <w:rFonts w:ascii="宋体" w:hAnsi="宋体" w:cs="宋体" w:hint="eastAsia"/>
                <w:bCs/>
                <w:color w:val="000000"/>
                <w:szCs w:val="21"/>
              </w:rPr>
              <w:t>积极推进项目科学化管理，扎实做好工作。严格绩效考核，提高执行力度。以市场为导向，提高市场占有率。加强基础管理，</w:t>
            </w:r>
            <w:r>
              <w:rPr>
                <w:rFonts w:ascii="宋体" w:hAnsi="宋体" w:cs="宋体" w:hint="eastAsia"/>
                <w:color w:val="000000"/>
                <w:szCs w:val="21"/>
              </w:rPr>
              <w:t>继续加强自身建设，</w:t>
            </w:r>
            <w:r w:rsidR="00D47F01">
              <w:rPr>
                <w:rFonts w:ascii="宋体" w:hAnsi="宋体" w:cs="宋体" w:hint="eastAsia"/>
                <w:color w:val="000000"/>
                <w:szCs w:val="21"/>
              </w:rPr>
              <w:t>提供更好</w:t>
            </w:r>
            <w:r>
              <w:rPr>
                <w:rFonts w:ascii="宋体" w:hAnsi="宋体" w:cs="宋体" w:hint="eastAsia"/>
                <w:color w:val="000000"/>
                <w:szCs w:val="21"/>
              </w:rPr>
              <w:t>的优质</w:t>
            </w:r>
            <w:r w:rsidR="00D47F01">
              <w:rPr>
                <w:rFonts w:ascii="宋体" w:hAnsi="宋体" w:cs="宋体" w:hint="eastAsia"/>
                <w:color w:val="000000"/>
                <w:szCs w:val="21"/>
              </w:rPr>
              <w:t>服务</w:t>
            </w:r>
            <w:r>
              <w:rPr>
                <w:rFonts w:ascii="宋体" w:hAnsi="宋体" w:cs="宋体" w:hint="eastAsia"/>
                <w:color w:val="000000"/>
                <w:szCs w:val="21"/>
              </w:rPr>
              <w:t>。”</w:t>
            </w:r>
          </w:p>
          <w:p w:rsidR="00ED798D" w:rsidRDefault="00ED798D"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查到</w:t>
            </w:r>
            <w:r w:rsidRPr="00ED798D">
              <w:rPr>
                <w:rFonts w:ascii="宋体" w:hAnsi="宋体" w:cs="宋体" w:hint="eastAsia"/>
                <w:color w:val="000000"/>
                <w:szCs w:val="21"/>
              </w:rPr>
              <w:t>《组织内外部环境因素识别表》识别了：各种内部因素（公司的价值观、文化、知识、绩效等相关因素）和外部因素（国家和当地的各种法律法规、技术、竞争等）。这些因素包括了正面和负面因素或条件</w:t>
            </w:r>
          </w:p>
          <w:p w:rsidR="00715BCE" w:rsidRDefault="0043317A" w:rsidP="00176A5A">
            <w:pPr>
              <w:spacing w:line="360" w:lineRule="exact"/>
            </w:pPr>
            <w:r>
              <w:rPr>
                <w:rFonts w:hint="eastAsia"/>
              </w:rPr>
              <w:t>内容满足要求。</w:t>
            </w:r>
          </w:p>
        </w:tc>
        <w:tc>
          <w:tcPr>
            <w:tcW w:w="1585" w:type="dxa"/>
          </w:tcPr>
          <w:p w:rsidR="00715BCE" w:rsidRDefault="00715BCE" w:rsidP="00715BCE"/>
        </w:tc>
      </w:tr>
      <w:tr w:rsidR="002D3251" w:rsidTr="00715BCE">
        <w:trPr>
          <w:trHeight w:val="1968"/>
        </w:trPr>
        <w:tc>
          <w:tcPr>
            <w:tcW w:w="2160" w:type="dxa"/>
          </w:tcPr>
          <w:p w:rsidR="00715BCE" w:rsidRDefault="004D18AC" w:rsidP="00715BCE">
            <w:r>
              <w:rPr>
                <w:rFonts w:hint="eastAsia"/>
              </w:rPr>
              <w:lastRenderedPageBreak/>
              <w:t>理解相关方的需求和期望</w:t>
            </w:r>
          </w:p>
        </w:tc>
        <w:tc>
          <w:tcPr>
            <w:tcW w:w="960" w:type="dxa"/>
          </w:tcPr>
          <w:p w:rsidR="00D967E4" w:rsidRDefault="004D18AC" w:rsidP="004D18AC">
            <w:pPr>
              <w:spacing w:line="360" w:lineRule="auto"/>
              <w:rPr>
                <w:rFonts w:ascii="宋体" w:hAnsi="宋体" w:cs="宋体"/>
                <w:b/>
                <w:bCs/>
                <w:color w:val="000000"/>
                <w:szCs w:val="21"/>
              </w:rPr>
            </w:pPr>
            <w:r>
              <w:rPr>
                <w:rFonts w:ascii="宋体" w:hAnsi="宋体" w:cs="宋体" w:hint="eastAsia"/>
                <w:b/>
                <w:bCs/>
                <w:color w:val="000000"/>
                <w:szCs w:val="21"/>
              </w:rPr>
              <w:t>Q:4.2</w:t>
            </w:r>
          </w:p>
          <w:p w:rsidR="004D18AC" w:rsidRDefault="004D18AC" w:rsidP="004D18AC">
            <w:pPr>
              <w:spacing w:line="360" w:lineRule="auto"/>
              <w:rPr>
                <w:rFonts w:ascii="宋体" w:hAnsi="宋体" w:cs="宋体"/>
                <w:b/>
                <w:bCs/>
                <w:color w:val="000000"/>
                <w:szCs w:val="21"/>
              </w:rPr>
            </w:pPr>
            <w:r>
              <w:rPr>
                <w:rFonts w:ascii="宋体" w:hAnsi="宋体" w:cs="宋体" w:hint="eastAsia"/>
                <w:b/>
                <w:bCs/>
                <w:color w:val="000000"/>
                <w:szCs w:val="21"/>
              </w:rPr>
              <w:t>E:4.2</w:t>
            </w:r>
          </w:p>
          <w:p w:rsidR="00715BCE" w:rsidRDefault="00715BCE" w:rsidP="00715BCE"/>
        </w:tc>
        <w:tc>
          <w:tcPr>
            <w:tcW w:w="10004" w:type="dxa"/>
          </w:tcPr>
          <w:p w:rsidR="004D18AC" w:rsidRDefault="004D18AC"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总经理介绍，公司通过网络、用户调查回访、水平对比法等方式收集信息，利用建立的相关准则判定利益相关方及其需求及期望，并根据各利益相关方及其要求的不断变化而定期进行监控及评审。</w:t>
            </w:r>
          </w:p>
          <w:p w:rsidR="00715BCE" w:rsidRPr="004D18AC" w:rsidRDefault="004D18AC" w:rsidP="00176A5A">
            <w:pPr>
              <w:spacing w:line="360" w:lineRule="exact"/>
              <w:rPr>
                <w:rFonts w:ascii="宋体" w:hAnsi="宋体" w:cs="宋体"/>
                <w:color w:val="000000"/>
                <w:szCs w:val="21"/>
              </w:rPr>
            </w:pPr>
            <w:r>
              <w:rPr>
                <w:rFonts w:ascii="宋体" w:hAnsi="宋体" w:cs="宋体" w:hint="eastAsia"/>
                <w:color w:val="000000"/>
                <w:szCs w:val="21"/>
              </w:rPr>
              <w:t>经了解，公司的相关方包括：供方（如供应单位）、顾客（甲方）、银行、政府机构、行政主管部门、施工现场周围的企业或居民，以及所有在为公司生产服务中涉及到的员工、股东等关注公司绩效组织或人员等。公司收集了相关方的需求和期望，组织通过合同评审、合</w:t>
            </w:r>
            <w:proofErr w:type="gramStart"/>
            <w:r>
              <w:rPr>
                <w:rFonts w:ascii="宋体" w:hAnsi="宋体" w:cs="宋体" w:hint="eastAsia"/>
                <w:color w:val="000000"/>
                <w:szCs w:val="21"/>
              </w:rPr>
              <w:t>规</w:t>
            </w:r>
            <w:proofErr w:type="gramEnd"/>
            <w:r>
              <w:rPr>
                <w:rFonts w:ascii="宋体" w:hAnsi="宋体" w:cs="宋体" w:hint="eastAsia"/>
                <w:color w:val="000000"/>
                <w:szCs w:val="21"/>
              </w:rPr>
              <w:t>性评价、管理评审、顾客满意调查、社会认知度等形式对相关方的需求和期望进行监视和评审</w:t>
            </w:r>
          </w:p>
        </w:tc>
        <w:tc>
          <w:tcPr>
            <w:tcW w:w="1585" w:type="dxa"/>
          </w:tcPr>
          <w:p w:rsidR="00715BCE" w:rsidRDefault="00715BCE" w:rsidP="00715BCE"/>
        </w:tc>
      </w:tr>
      <w:tr w:rsidR="002D3251" w:rsidTr="00715BCE">
        <w:trPr>
          <w:trHeight w:val="2110"/>
        </w:trPr>
        <w:tc>
          <w:tcPr>
            <w:tcW w:w="2160" w:type="dxa"/>
          </w:tcPr>
          <w:p w:rsidR="00715BCE" w:rsidRDefault="00D967E4" w:rsidP="00715BCE">
            <w:r>
              <w:rPr>
                <w:rFonts w:hint="eastAsia"/>
              </w:rPr>
              <w:t>管理体系范围</w:t>
            </w:r>
          </w:p>
          <w:p w:rsidR="00D967E4" w:rsidRDefault="00D967E4" w:rsidP="00715BCE">
            <w:r>
              <w:rPr>
                <w:rFonts w:hint="eastAsia"/>
              </w:rPr>
              <w:t>管理体系</w:t>
            </w:r>
          </w:p>
        </w:tc>
        <w:tc>
          <w:tcPr>
            <w:tcW w:w="960" w:type="dxa"/>
          </w:tcPr>
          <w:p w:rsidR="00715BCE" w:rsidRDefault="00D967E4" w:rsidP="00D967E4">
            <w:pPr>
              <w:spacing w:line="360" w:lineRule="auto"/>
              <w:rPr>
                <w:rFonts w:ascii="宋体" w:hAnsi="宋体" w:cs="宋体"/>
                <w:b/>
                <w:bCs/>
                <w:color w:val="000000"/>
                <w:szCs w:val="21"/>
              </w:rPr>
            </w:pPr>
            <w:r w:rsidRPr="00D967E4">
              <w:rPr>
                <w:rFonts w:ascii="宋体" w:hAnsi="宋体" w:cs="宋体" w:hint="eastAsia"/>
                <w:b/>
                <w:bCs/>
                <w:color w:val="000000"/>
                <w:szCs w:val="21"/>
              </w:rPr>
              <w:t>Q</w:t>
            </w:r>
            <w:r w:rsidRPr="00D967E4">
              <w:rPr>
                <w:rFonts w:ascii="宋体" w:hAnsi="宋体" w:cs="宋体"/>
                <w:b/>
                <w:bCs/>
                <w:color w:val="000000"/>
                <w:szCs w:val="21"/>
              </w:rPr>
              <w:t>:4.3</w:t>
            </w:r>
            <w:r>
              <w:rPr>
                <w:rFonts w:ascii="宋体" w:hAnsi="宋体" w:cs="宋体" w:hint="eastAsia"/>
                <w:b/>
                <w:bCs/>
                <w:color w:val="000000"/>
                <w:szCs w:val="21"/>
              </w:rPr>
              <w:t>、4</w:t>
            </w:r>
            <w:r>
              <w:rPr>
                <w:rFonts w:ascii="宋体" w:hAnsi="宋体" w:cs="宋体"/>
                <w:b/>
                <w:bCs/>
                <w:color w:val="000000"/>
                <w:szCs w:val="21"/>
              </w:rPr>
              <w:t>.4</w:t>
            </w:r>
          </w:p>
          <w:p w:rsidR="00F90C24" w:rsidRDefault="00F90C24" w:rsidP="00D967E4">
            <w:pPr>
              <w:spacing w:line="360" w:lineRule="auto"/>
              <w:rPr>
                <w:rFonts w:ascii="宋体" w:hAnsi="宋体" w:cs="宋体"/>
                <w:b/>
                <w:bCs/>
                <w:color w:val="000000"/>
                <w:szCs w:val="21"/>
              </w:rPr>
            </w:pPr>
            <w:r>
              <w:rPr>
                <w:rFonts w:ascii="宋体" w:hAnsi="宋体" w:cs="宋体" w:hint="eastAsia"/>
                <w:b/>
                <w:bCs/>
                <w:color w:val="000000"/>
                <w:szCs w:val="21"/>
              </w:rPr>
              <w:t>6</w:t>
            </w:r>
            <w:r>
              <w:rPr>
                <w:rFonts w:ascii="宋体" w:hAnsi="宋体" w:cs="宋体"/>
                <w:b/>
                <w:bCs/>
                <w:color w:val="000000"/>
                <w:szCs w:val="21"/>
              </w:rPr>
              <w:t>.3</w:t>
            </w:r>
          </w:p>
          <w:p w:rsidR="00D967E4" w:rsidRDefault="00D967E4" w:rsidP="00D967E4">
            <w:pPr>
              <w:spacing w:line="360" w:lineRule="auto"/>
            </w:pPr>
            <w:r>
              <w:rPr>
                <w:rFonts w:ascii="宋体" w:hAnsi="宋体" w:cs="宋体" w:hint="eastAsia"/>
                <w:b/>
                <w:bCs/>
                <w:color w:val="000000"/>
                <w:szCs w:val="21"/>
              </w:rPr>
              <w:t>E</w:t>
            </w:r>
            <w:r>
              <w:rPr>
                <w:rFonts w:ascii="宋体" w:hAnsi="宋体" w:cs="宋体"/>
                <w:b/>
                <w:bCs/>
                <w:color w:val="000000"/>
                <w:szCs w:val="21"/>
              </w:rPr>
              <w:t>:4.3</w:t>
            </w:r>
            <w:r>
              <w:rPr>
                <w:rFonts w:ascii="宋体" w:hAnsi="宋体" w:cs="宋体" w:hint="eastAsia"/>
                <w:b/>
                <w:bCs/>
                <w:color w:val="000000"/>
                <w:szCs w:val="21"/>
              </w:rPr>
              <w:t>、</w:t>
            </w:r>
            <w:r>
              <w:rPr>
                <w:rFonts w:ascii="宋体" w:hAnsi="宋体" w:cs="宋体"/>
                <w:b/>
                <w:bCs/>
                <w:color w:val="000000"/>
                <w:szCs w:val="21"/>
              </w:rPr>
              <w:t>4.4</w:t>
            </w:r>
          </w:p>
        </w:tc>
        <w:tc>
          <w:tcPr>
            <w:tcW w:w="10004" w:type="dxa"/>
          </w:tcPr>
          <w:p w:rsidR="00D967E4" w:rsidRDefault="00D967E4"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总经理述，我公司</w:t>
            </w:r>
            <w:r>
              <w:rPr>
                <w:rFonts w:ascii="宋体" w:hAnsi="宋体" w:cs="宋体" w:hint="eastAsia"/>
                <w:szCs w:val="21"/>
              </w:rPr>
              <w:t xml:space="preserve">的覆盖的产品范围为： </w:t>
            </w:r>
            <w:r>
              <w:rPr>
                <w:rFonts w:ascii="宋体" w:hAnsi="宋体" w:cs="宋体" w:hint="eastAsia"/>
                <w:color w:val="000000"/>
                <w:szCs w:val="21"/>
              </w:rPr>
              <w:t>建筑、安装工程的劳务承包</w:t>
            </w:r>
            <w:r>
              <w:rPr>
                <w:rFonts w:ascii="宋体" w:hAnsi="宋体" w:cs="宋体" w:hint="eastAsia"/>
                <w:szCs w:val="21"/>
              </w:rPr>
              <w:t>，没有其他分支机构。注册资本叁仟万元整，所有制形式为：有限责任公司。现法定代表人：徐永新，总经理：张绍光。注册地点：沈阳市沈河区</w:t>
            </w:r>
            <w:r w:rsidR="00ED0612">
              <w:rPr>
                <w:rFonts w:ascii="宋体" w:hAnsi="宋体" w:cs="宋体" w:hint="eastAsia"/>
                <w:szCs w:val="21"/>
              </w:rPr>
              <w:t>奉天街3</w:t>
            </w:r>
            <w:r w:rsidR="00ED0612">
              <w:rPr>
                <w:rFonts w:ascii="宋体" w:hAnsi="宋体" w:cs="宋体"/>
                <w:szCs w:val="21"/>
              </w:rPr>
              <w:t>40</w:t>
            </w:r>
            <w:r w:rsidR="00ED0612">
              <w:rPr>
                <w:rFonts w:ascii="宋体" w:hAnsi="宋体" w:cs="宋体" w:hint="eastAsia"/>
                <w:szCs w:val="21"/>
              </w:rPr>
              <w:t>号（1-</w:t>
            </w:r>
            <w:r w:rsidR="00ED0612">
              <w:rPr>
                <w:rFonts w:ascii="宋体" w:hAnsi="宋体" w:cs="宋体"/>
                <w:szCs w:val="21"/>
              </w:rPr>
              <w:t>14</w:t>
            </w:r>
            <w:r w:rsidR="00ED0612">
              <w:rPr>
                <w:rFonts w:ascii="宋体" w:hAnsi="宋体" w:cs="宋体" w:hint="eastAsia"/>
                <w:szCs w:val="21"/>
              </w:rPr>
              <w:t>-</w:t>
            </w:r>
            <w:r w:rsidR="00ED0612">
              <w:rPr>
                <w:rFonts w:ascii="宋体" w:hAnsi="宋体" w:cs="宋体"/>
                <w:szCs w:val="21"/>
              </w:rPr>
              <w:t>8</w:t>
            </w:r>
            <w:r w:rsidR="00ED0612">
              <w:rPr>
                <w:rFonts w:ascii="宋体" w:hAnsi="宋体" w:cs="宋体" w:hint="eastAsia"/>
                <w:szCs w:val="21"/>
              </w:rPr>
              <w:t>室）</w:t>
            </w:r>
            <w:r>
              <w:rPr>
                <w:rFonts w:ascii="宋体" w:hAnsi="宋体" w:cs="宋体" w:hint="eastAsia"/>
                <w:szCs w:val="21"/>
              </w:rPr>
              <w:t>。实际办公地址</w:t>
            </w:r>
            <w:r w:rsidR="00ED0612">
              <w:rPr>
                <w:rFonts w:ascii="宋体" w:hAnsi="宋体" w:cs="宋体" w:hint="eastAsia"/>
                <w:szCs w:val="21"/>
              </w:rPr>
              <w:t>与注册地址一致</w:t>
            </w:r>
            <w:r>
              <w:rPr>
                <w:rFonts w:ascii="宋体" w:hAnsi="宋体" w:cs="宋体" w:hint="eastAsia"/>
                <w:szCs w:val="21"/>
              </w:rPr>
              <w:t>。</w:t>
            </w:r>
            <w:r>
              <w:rPr>
                <w:rFonts w:ascii="宋体" w:hAnsi="宋体" w:cs="宋体" w:hint="eastAsia"/>
                <w:bCs/>
                <w:szCs w:val="21"/>
              </w:rPr>
              <w:t>《营业执照》统一社会信用代码</w:t>
            </w:r>
            <w:r>
              <w:rPr>
                <w:rFonts w:ascii="宋体" w:hAnsi="宋体" w:cs="宋体" w:hint="eastAsia"/>
                <w:szCs w:val="21"/>
              </w:rPr>
              <w:t>：912</w:t>
            </w:r>
            <w:r w:rsidR="00ED0612">
              <w:rPr>
                <w:rFonts w:ascii="宋体" w:hAnsi="宋体" w:cs="宋体"/>
                <w:szCs w:val="21"/>
              </w:rPr>
              <w:t>101037654070640</w:t>
            </w:r>
            <w:r>
              <w:rPr>
                <w:rFonts w:ascii="宋体" w:hAnsi="宋体" w:cs="宋体" w:hint="eastAsia"/>
                <w:szCs w:val="21"/>
              </w:rPr>
              <w:t>。组织机构：</w:t>
            </w:r>
            <w:r w:rsidR="00ED0612">
              <w:rPr>
                <w:rFonts w:ascii="宋体" w:hAnsi="宋体" w:cs="宋体" w:hint="eastAsia"/>
                <w:szCs w:val="21"/>
              </w:rPr>
              <w:t>高管</w:t>
            </w:r>
            <w:r>
              <w:rPr>
                <w:rFonts w:ascii="宋体" w:hAnsi="宋体" w:cs="宋体" w:hint="eastAsia"/>
                <w:szCs w:val="21"/>
              </w:rPr>
              <w:t>层、</w:t>
            </w:r>
            <w:r w:rsidR="00ED0612">
              <w:rPr>
                <w:rFonts w:ascii="宋体" w:hAnsi="宋体" w:cs="宋体" w:hint="eastAsia"/>
                <w:szCs w:val="21"/>
              </w:rPr>
              <w:t>综合办</w:t>
            </w:r>
            <w:r>
              <w:rPr>
                <w:rFonts w:ascii="宋体" w:hAnsi="宋体" w:cs="宋体" w:hint="eastAsia"/>
                <w:szCs w:val="21"/>
              </w:rPr>
              <w:t>、</w:t>
            </w:r>
            <w:r w:rsidR="00ED0612">
              <w:rPr>
                <w:rFonts w:ascii="宋体" w:hAnsi="宋体" w:cs="宋体" w:hint="eastAsia"/>
                <w:szCs w:val="21"/>
              </w:rPr>
              <w:t>业务部</w:t>
            </w:r>
            <w:r>
              <w:rPr>
                <w:rFonts w:ascii="宋体" w:hAnsi="宋体" w:cs="宋体" w:hint="eastAsia"/>
                <w:szCs w:val="21"/>
              </w:rPr>
              <w:t>。</w:t>
            </w:r>
            <w:r w:rsidR="006D0F03">
              <w:rPr>
                <w:rFonts w:ascii="宋体" w:hAnsi="宋体" w:cs="宋体" w:hint="eastAsia"/>
                <w:szCs w:val="21"/>
              </w:rPr>
              <w:t>现场与总经理确认，公司无设计研发过程，</w:t>
            </w:r>
            <w:r w:rsidR="006D0F03">
              <w:rPr>
                <w:rFonts w:ascii="宋体" w:hAnsi="宋体" w:hint="eastAsia"/>
                <w:b/>
                <w:bCs/>
                <w:szCs w:val="21"/>
              </w:rPr>
              <w:t>Q8.3条款不适用</w:t>
            </w:r>
          </w:p>
          <w:p w:rsidR="00D967E4" w:rsidRDefault="00D967E4" w:rsidP="00176A5A">
            <w:pPr>
              <w:spacing w:line="360" w:lineRule="exact"/>
              <w:ind w:firstLineChars="200" w:firstLine="420"/>
              <w:rPr>
                <w:rFonts w:ascii="宋体" w:hAnsi="宋体" w:cs="宋体"/>
                <w:color w:val="000000"/>
                <w:kern w:val="0"/>
                <w:szCs w:val="21"/>
              </w:rPr>
            </w:pPr>
            <w:r>
              <w:rPr>
                <w:rFonts w:ascii="宋体" w:hAnsi="宋体" w:cs="宋体" w:hint="eastAsia"/>
                <w:color w:val="000000"/>
                <w:szCs w:val="21"/>
              </w:rPr>
              <w:t xml:space="preserve">    </w:t>
            </w:r>
          </w:p>
          <w:p w:rsidR="00D967E4" w:rsidRPr="00C126AD" w:rsidRDefault="00C126AD" w:rsidP="00176A5A">
            <w:pPr>
              <w:spacing w:line="360" w:lineRule="exact"/>
              <w:rPr>
                <w:rFonts w:ascii="宋体" w:hAnsi="宋体" w:cs="宋体"/>
                <w:kern w:val="0"/>
                <w:szCs w:val="21"/>
              </w:rPr>
            </w:pPr>
            <w:r>
              <w:rPr>
                <w:rFonts w:ascii="宋体" w:hAnsi="宋体" w:cs="宋体"/>
                <w:color w:val="000000"/>
                <w:szCs w:val="21"/>
              </w:rPr>
              <w:t>1.</w:t>
            </w:r>
            <w:r w:rsidR="00D967E4" w:rsidRPr="00C126AD">
              <w:rPr>
                <w:rFonts w:ascii="宋体" w:hAnsi="宋体" w:cs="宋体" w:hint="eastAsia"/>
                <w:szCs w:val="21"/>
              </w:rPr>
              <w:t xml:space="preserve"> 本次审核中查看营业执照在</w:t>
            </w:r>
            <w:r w:rsidR="00D967E4" w:rsidRPr="00C126AD">
              <w:rPr>
                <w:rFonts w:ascii="宋体" w:hAnsi="宋体" w:cs="宋体" w:hint="eastAsia"/>
                <w:kern w:val="0"/>
                <w:szCs w:val="21"/>
              </w:rPr>
              <w:t>全国企业信用信息公示系统（辽宁）网站上查询为营业存续状态。有效。</w:t>
            </w:r>
          </w:p>
          <w:p w:rsidR="00C126AD" w:rsidRDefault="00C126AD" w:rsidP="00176A5A">
            <w:pPr>
              <w:spacing w:line="360" w:lineRule="exact"/>
              <w:ind w:left="210" w:hangingChars="100" w:hanging="210"/>
              <w:rPr>
                <w:rFonts w:ascii="宋体" w:hAnsi="宋体" w:cs="宋体"/>
                <w:szCs w:val="21"/>
              </w:rPr>
            </w:pPr>
            <w:r>
              <w:rPr>
                <w:rFonts w:ascii="宋体" w:hAnsi="宋体" w:cs="宋体"/>
                <w:szCs w:val="21"/>
              </w:rPr>
              <w:t>2.</w:t>
            </w:r>
            <w:r w:rsidR="00D967E4" w:rsidRPr="00C126AD">
              <w:rPr>
                <w:rFonts w:ascii="宋体" w:hAnsi="宋体" w:cs="宋体" w:hint="eastAsia"/>
                <w:szCs w:val="21"/>
              </w:rPr>
              <w:t xml:space="preserve"> 查到建筑业企业资质证书(证书编号:</w:t>
            </w:r>
            <w:r w:rsidR="00A4442D" w:rsidRPr="00C126AD">
              <w:rPr>
                <w:rFonts w:ascii="宋体" w:hAnsi="宋体" w:cs="宋体"/>
                <w:szCs w:val="21"/>
              </w:rPr>
              <w:t>C1014021010231-2/2</w:t>
            </w:r>
            <w:r w:rsidR="00A4442D" w:rsidRPr="00C126AD">
              <w:rPr>
                <w:rFonts w:ascii="宋体" w:hAnsi="宋体" w:cs="宋体" w:hint="eastAsia"/>
                <w:szCs w:val="21"/>
              </w:rPr>
              <w:t>砌筑作业分包一级、焊接作业分包一级、木工作业分包一级、抹灰作业分包、油漆作业分包、钢筋作业分包一级、混凝土作业分包、脚手架搭设作业分包一级、模板作业分包一级、水暖电安装作业分包，</w:t>
            </w:r>
            <w:r w:rsidR="00D967E4" w:rsidRPr="00C126AD">
              <w:rPr>
                <w:rFonts w:ascii="宋体" w:hAnsi="宋体" w:cs="宋体" w:hint="eastAsia"/>
                <w:szCs w:val="21"/>
              </w:rPr>
              <w:t>沈阳市城乡建设委员会发；</w:t>
            </w:r>
            <w:r>
              <w:rPr>
                <w:rFonts w:ascii="宋体" w:hAnsi="宋体" w:cs="宋体" w:hint="eastAsia"/>
                <w:szCs w:val="21"/>
              </w:rPr>
              <w:t>发证日期：2</w:t>
            </w:r>
            <w:r>
              <w:rPr>
                <w:rFonts w:ascii="宋体" w:hAnsi="宋体" w:cs="宋体"/>
                <w:szCs w:val="21"/>
              </w:rPr>
              <w:t>004</w:t>
            </w:r>
            <w:r>
              <w:rPr>
                <w:rFonts w:ascii="宋体" w:hAnsi="宋体" w:cs="宋体" w:hint="eastAsia"/>
                <w:szCs w:val="21"/>
              </w:rPr>
              <w:t>年7月3</w:t>
            </w:r>
            <w:r>
              <w:rPr>
                <w:rFonts w:ascii="宋体" w:hAnsi="宋体" w:cs="宋体"/>
                <w:szCs w:val="21"/>
              </w:rPr>
              <w:t>0</w:t>
            </w:r>
            <w:r>
              <w:rPr>
                <w:rFonts w:ascii="宋体" w:hAnsi="宋体" w:cs="宋体" w:hint="eastAsia"/>
                <w:szCs w:val="21"/>
              </w:rPr>
              <w:t>日，最后年检日期2</w:t>
            </w:r>
            <w:r>
              <w:rPr>
                <w:rFonts w:ascii="宋体" w:hAnsi="宋体" w:cs="宋体"/>
                <w:szCs w:val="21"/>
              </w:rPr>
              <w:t>014.12.30</w:t>
            </w:r>
            <w:r>
              <w:rPr>
                <w:rFonts w:ascii="宋体" w:hAnsi="宋体" w:cs="宋体" w:hint="eastAsia"/>
                <w:szCs w:val="21"/>
              </w:rPr>
              <w:t>，</w:t>
            </w:r>
          </w:p>
          <w:p w:rsidR="00C126AD" w:rsidRPr="00C126AD" w:rsidRDefault="00C126AD" w:rsidP="00C126AD">
            <w:pPr>
              <w:spacing w:line="360" w:lineRule="exact"/>
              <w:ind w:leftChars="100" w:left="210"/>
              <w:rPr>
                <w:rFonts w:ascii="宋体" w:hAnsi="宋体" w:cs="宋体"/>
                <w:szCs w:val="21"/>
              </w:rPr>
            </w:pPr>
            <w:r>
              <w:rPr>
                <w:rFonts w:ascii="宋体" w:hAnsi="宋体" w:cs="宋体" w:hint="eastAsia"/>
                <w:szCs w:val="21"/>
              </w:rPr>
              <w:t>查有《住房城乡建设部关于旧版劳务资质证书继续有效的通知》根据建市</w:t>
            </w:r>
            <w:r>
              <w:rPr>
                <w:rFonts w:ascii="宋体" w:hAnsi="宋体" w:cs="宋体"/>
                <w:szCs w:val="21"/>
              </w:rPr>
              <w:t>[</w:t>
            </w:r>
            <w:r>
              <w:rPr>
                <w:rFonts w:ascii="宋体" w:hAnsi="宋体" w:cs="宋体" w:hint="eastAsia"/>
                <w:szCs w:val="21"/>
              </w:rPr>
              <w:t>2</w:t>
            </w:r>
            <w:r>
              <w:rPr>
                <w:rFonts w:ascii="宋体" w:hAnsi="宋体" w:cs="宋体"/>
                <w:szCs w:val="21"/>
              </w:rPr>
              <w:t>015]154</w:t>
            </w:r>
            <w:r>
              <w:rPr>
                <w:rFonts w:ascii="宋体" w:hAnsi="宋体" w:cs="宋体" w:hint="eastAsia"/>
                <w:szCs w:val="21"/>
              </w:rPr>
              <w:t>号规定，暂不更换劳务分包资质证书，新政策发布以前，旧版证书继续有效</w:t>
            </w:r>
          </w:p>
          <w:p w:rsidR="00C126AD" w:rsidRPr="00C126AD" w:rsidRDefault="00C126AD" w:rsidP="00C126AD">
            <w:pPr>
              <w:spacing w:line="360" w:lineRule="exact"/>
              <w:ind w:left="210" w:hangingChars="100" w:hanging="210"/>
              <w:rPr>
                <w:rFonts w:ascii="宋体" w:hAnsi="宋体" w:cs="宋体"/>
                <w:szCs w:val="21"/>
              </w:rPr>
            </w:pPr>
            <w:r>
              <w:rPr>
                <w:rFonts w:ascii="宋体" w:hAnsi="宋体" w:cs="宋体" w:hint="eastAsia"/>
                <w:szCs w:val="21"/>
              </w:rPr>
              <w:t>3</w:t>
            </w:r>
            <w:r>
              <w:rPr>
                <w:rFonts w:ascii="宋体" w:hAnsi="宋体" w:cs="宋体"/>
                <w:szCs w:val="21"/>
              </w:rPr>
              <w:t>.</w:t>
            </w:r>
            <w:r w:rsidR="00D967E4" w:rsidRPr="00C126AD">
              <w:rPr>
                <w:rFonts w:ascii="宋体" w:hAnsi="宋体" w:cs="宋体" w:hint="eastAsia"/>
                <w:szCs w:val="21"/>
              </w:rPr>
              <w:t>安全生产许可证（证书编号:辽JZ</w:t>
            </w:r>
            <w:proofErr w:type="gramStart"/>
            <w:r w:rsidR="00D967E4" w:rsidRPr="00C126AD">
              <w:rPr>
                <w:rFonts w:ascii="宋体" w:hAnsi="宋体" w:cs="宋体" w:hint="eastAsia"/>
                <w:szCs w:val="21"/>
              </w:rPr>
              <w:t>安许证</w:t>
            </w:r>
            <w:proofErr w:type="gramEnd"/>
            <w:r w:rsidR="00D967E4" w:rsidRPr="00C126AD">
              <w:rPr>
                <w:rFonts w:ascii="宋体" w:hAnsi="宋体" w:cs="宋体" w:hint="eastAsia"/>
                <w:szCs w:val="21"/>
              </w:rPr>
              <w:t>字[201</w:t>
            </w:r>
            <w:r>
              <w:rPr>
                <w:rFonts w:ascii="宋体" w:hAnsi="宋体" w:cs="宋体"/>
                <w:szCs w:val="21"/>
              </w:rPr>
              <w:t>1</w:t>
            </w:r>
            <w:r w:rsidR="00D967E4" w:rsidRPr="00C126AD">
              <w:rPr>
                <w:rFonts w:ascii="宋体" w:hAnsi="宋体" w:cs="宋体" w:hint="eastAsia"/>
                <w:szCs w:val="21"/>
              </w:rPr>
              <w:t>]00</w:t>
            </w:r>
            <w:r>
              <w:rPr>
                <w:rFonts w:ascii="宋体" w:hAnsi="宋体" w:cs="宋体"/>
                <w:szCs w:val="21"/>
              </w:rPr>
              <w:t>0629</w:t>
            </w:r>
            <w:r w:rsidR="00D967E4" w:rsidRPr="00C126AD">
              <w:rPr>
                <w:rFonts w:ascii="宋体" w:hAnsi="宋体" w:cs="宋体" w:hint="eastAsia"/>
                <w:szCs w:val="21"/>
              </w:rPr>
              <w:t>-1/2；查到营业执照、资质证书、原件。安全生产许可证有效期至2020年</w:t>
            </w:r>
            <w:r>
              <w:rPr>
                <w:rFonts w:ascii="宋体" w:hAnsi="宋体" w:cs="宋体"/>
                <w:szCs w:val="21"/>
              </w:rPr>
              <w:t>9</w:t>
            </w:r>
            <w:r w:rsidR="00D967E4" w:rsidRPr="00C126AD">
              <w:rPr>
                <w:rFonts w:ascii="宋体" w:hAnsi="宋体" w:cs="宋体" w:hint="eastAsia"/>
                <w:szCs w:val="21"/>
              </w:rPr>
              <w:t>月</w:t>
            </w:r>
            <w:r>
              <w:rPr>
                <w:rFonts w:ascii="宋体" w:hAnsi="宋体" w:cs="宋体"/>
                <w:szCs w:val="21"/>
              </w:rPr>
              <w:t>5</w:t>
            </w:r>
            <w:r w:rsidR="00D967E4" w:rsidRPr="00C126AD">
              <w:rPr>
                <w:rFonts w:ascii="宋体" w:hAnsi="宋体" w:cs="宋体" w:hint="eastAsia"/>
                <w:szCs w:val="21"/>
              </w:rPr>
              <w:t>日。上述证书均经过</w:t>
            </w:r>
            <w:proofErr w:type="gramStart"/>
            <w:r w:rsidR="00D967E4" w:rsidRPr="00C126AD">
              <w:rPr>
                <w:rFonts w:ascii="宋体" w:hAnsi="宋体" w:cs="宋体" w:hint="eastAsia"/>
                <w:szCs w:val="21"/>
              </w:rPr>
              <w:t>年检且</w:t>
            </w:r>
            <w:proofErr w:type="gramEnd"/>
            <w:r w:rsidR="00D967E4" w:rsidRPr="00C126AD">
              <w:rPr>
                <w:rFonts w:ascii="宋体" w:hAnsi="宋体" w:cs="宋体" w:hint="eastAsia"/>
                <w:szCs w:val="21"/>
              </w:rPr>
              <w:t>在有效期内（见附件扫描）。经核实，该公司建立的管理体系覆盖范围与审核计划一致。</w:t>
            </w:r>
          </w:p>
          <w:p w:rsidR="00D967E4" w:rsidRPr="00F90C24" w:rsidRDefault="00D967E4" w:rsidP="00C126AD">
            <w:pPr>
              <w:spacing w:line="360" w:lineRule="exact"/>
              <w:ind w:leftChars="100" w:left="210"/>
              <w:rPr>
                <w:rFonts w:ascii="宋体" w:hAnsi="宋体" w:cs="宋体"/>
                <w:color w:val="FF0000"/>
                <w:szCs w:val="21"/>
              </w:rPr>
            </w:pPr>
            <w:r w:rsidRPr="00C126AD">
              <w:rPr>
                <w:rFonts w:ascii="宋体" w:hAnsi="宋体" w:cs="宋体" w:hint="eastAsia"/>
                <w:szCs w:val="21"/>
              </w:rPr>
              <w:t>公司建立并保持质量</w:t>
            </w:r>
            <w:r w:rsidRPr="00C126AD">
              <w:rPr>
                <w:rFonts w:ascii="宋体" w:hAnsi="宋体" w:cs="宋体" w:hint="eastAsia"/>
                <w:bCs/>
                <w:szCs w:val="21"/>
              </w:rPr>
              <w:t>、环境和职业健康安全整合的</w:t>
            </w:r>
            <w:r w:rsidRPr="00C126AD">
              <w:rPr>
                <w:rFonts w:ascii="宋体" w:hAnsi="宋体" w:cs="宋体" w:hint="eastAsia"/>
                <w:szCs w:val="21"/>
              </w:rPr>
              <w:t>管理体系，</w:t>
            </w:r>
            <w:r w:rsidRPr="00C126AD">
              <w:rPr>
                <w:rFonts w:ascii="宋体" w:hAnsi="宋体" w:cs="宋体" w:hint="eastAsia"/>
                <w:bCs/>
                <w:szCs w:val="21"/>
              </w:rPr>
              <w:t>为加强管理，保证工程质量，提高服务水平，满足顾客和社会各方要求，</w:t>
            </w:r>
            <w:r w:rsidRPr="00C126AD">
              <w:rPr>
                <w:rFonts w:ascii="宋体" w:hAnsi="宋体" w:cs="宋体" w:hint="eastAsia"/>
                <w:szCs w:val="21"/>
              </w:rPr>
              <w:t>确保管理目标的实现及满足标准和规范的要求，由总经理组织各部门对管理体</w:t>
            </w:r>
            <w:r w:rsidRPr="00C126AD">
              <w:rPr>
                <w:rFonts w:ascii="宋体" w:hAnsi="宋体" w:cs="宋体" w:hint="eastAsia"/>
                <w:szCs w:val="21"/>
              </w:rPr>
              <w:lastRenderedPageBreak/>
              <w:t>系的各过程进行了识别，确定并采取措施，实施并持续运行质量、环境、职业健康安全管理体系。公司考虑到当前的生产环境、社会需求等，并对风险和机遇进行了识别，并采取了应对措施，通过过程实施及相关方的信息反馈，进行分析总结，采取相应的措施，以达到持续改进</w:t>
            </w:r>
            <w:r w:rsidRPr="00F90C24">
              <w:rPr>
                <w:rFonts w:ascii="宋体" w:hAnsi="宋体" w:cs="宋体" w:hint="eastAsia"/>
                <w:color w:val="FF0000"/>
                <w:szCs w:val="21"/>
              </w:rPr>
              <w:t>。</w:t>
            </w:r>
          </w:p>
          <w:p w:rsidR="00D967E4" w:rsidRDefault="00D967E4" w:rsidP="00176A5A">
            <w:pPr>
              <w:spacing w:line="360" w:lineRule="exact"/>
              <w:rPr>
                <w:rFonts w:ascii="宋体" w:hAnsi="宋体" w:cs="宋体"/>
                <w:color w:val="000000"/>
                <w:szCs w:val="21"/>
              </w:rPr>
            </w:pPr>
            <w:r>
              <w:rPr>
                <w:rFonts w:ascii="宋体" w:hAnsi="宋体" w:cs="宋体" w:hint="eastAsia"/>
                <w:color w:val="000000"/>
                <w:szCs w:val="21"/>
              </w:rPr>
              <w:t xml:space="preserve">     </w:t>
            </w:r>
            <w:r>
              <w:rPr>
                <w:rFonts w:ascii="宋体" w:hAnsi="宋体" w:cs="宋体" w:hint="eastAsia"/>
                <w:bCs/>
                <w:color w:val="000000"/>
                <w:szCs w:val="21"/>
              </w:rPr>
              <w:t>质量</w:t>
            </w:r>
            <w:r>
              <w:rPr>
                <w:rFonts w:ascii="宋体" w:hAnsi="宋体" w:cs="宋体" w:hint="eastAsia"/>
                <w:color w:val="000000"/>
                <w:szCs w:val="21"/>
              </w:rPr>
              <w:t>、环境、职业健康安全</w:t>
            </w:r>
            <w:r>
              <w:rPr>
                <w:rFonts w:ascii="宋体" w:hAnsi="宋体" w:cs="宋体" w:hint="eastAsia"/>
                <w:bCs/>
                <w:color w:val="000000"/>
                <w:szCs w:val="21"/>
              </w:rPr>
              <w:t>管理体系文件</w:t>
            </w:r>
            <w:r>
              <w:rPr>
                <w:rFonts w:ascii="宋体" w:hAnsi="宋体" w:cs="宋体" w:hint="eastAsia"/>
                <w:color w:val="000000"/>
                <w:szCs w:val="21"/>
              </w:rPr>
              <w:t>于201</w:t>
            </w:r>
            <w:r w:rsidR="007809EC">
              <w:rPr>
                <w:rFonts w:ascii="宋体" w:hAnsi="宋体" w:cs="宋体"/>
                <w:color w:val="000000"/>
                <w:szCs w:val="21"/>
              </w:rPr>
              <w:t>9</w:t>
            </w:r>
            <w:r>
              <w:rPr>
                <w:rFonts w:ascii="宋体" w:hAnsi="宋体" w:cs="宋体" w:hint="eastAsia"/>
                <w:color w:val="000000"/>
                <w:szCs w:val="21"/>
              </w:rPr>
              <w:t>.</w:t>
            </w:r>
            <w:r w:rsidR="00493B43">
              <w:rPr>
                <w:rFonts w:ascii="宋体" w:hAnsi="宋体" w:cs="宋体"/>
                <w:color w:val="000000"/>
                <w:szCs w:val="21"/>
              </w:rPr>
              <w:t>3</w:t>
            </w:r>
            <w:r>
              <w:rPr>
                <w:rFonts w:ascii="宋体" w:hAnsi="宋体" w:cs="宋体" w:hint="eastAsia"/>
                <w:color w:val="000000"/>
                <w:szCs w:val="21"/>
              </w:rPr>
              <w:t>.</w:t>
            </w:r>
            <w:r w:rsidR="007809EC">
              <w:rPr>
                <w:rFonts w:ascii="宋体" w:hAnsi="宋体" w:cs="宋体"/>
                <w:color w:val="000000"/>
                <w:szCs w:val="21"/>
              </w:rPr>
              <w:t>1</w:t>
            </w:r>
            <w:r>
              <w:rPr>
                <w:rFonts w:ascii="宋体" w:hAnsi="宋体" w:cs="宋体" w:hint="eastAsia"/>
                <w:color w:val="000000"/>
                <w:szCs w:val="21"/>
              </w:rPr>
              <w:t>发布(第A版，第0次修订)。</w:t>
            </w:r>
            <w:proofErr w:type="gramStart"/>
            <w:r>
              <w:rPr>
                <w:rFonts w:ascii="宋体" w:hAnsi="宋体" w:cs="宋体" w:hint="eastAsia"/>
                <w:color w:val="000000"/>
                <w:szCs w:val="21"/>
              </w:rPr>
              <w:t>经</w:t>
            </w:r>
            <w:r>
              <w:rPr>
                <w:rFonts w:ascii="宋体" w:hAnsi="宋体" w:cs="宋体" w:hint="eastAsia"/>
                <w:bCs/>
                <w:color w:val="000000"/>
                <w:szCs w:val="21"/>
              </w:rPr>
              <w:t>贯彻</w:t>
            </w:r>
            <w:proofErr w:type="gramEnd"/>
            <w:r>
              <w:rPr>
                <w:rFonts w:ascii="宋体" w:hAnsi="宋体" w:cs="宋体" w:hint="eastAsia"/>
                <w:bCs/>
                <w:color w:val="000000"/>
                <w:szCs w:val="21"/>
              </w:rPr>
              <w:t>实施，取得了一定成效。</w:t>
            </w:r>
            <w:r>
              <w:rPr>
                <w:rFonts w:ascii="宋体" w:hAnsi="宋体" w:cs="宋体" w:hint="eastAsia"/>
                <w:color w:val="000000"/>
                <w:szCs w:val="21"/>
              </w:rPr>
              <w:t>公司制定了管理手册、程序文件、管理文件、作业指导文件等，各部门工作内容明确，基本能够满足体系方针、目标以及内外部问题及合</w:t>
            </w:r>
            <w:proofErr w:type="gramStart"/>
            <w:r>
              <w:rPr>
                <w:rFonts w:ascii="宋体" w:hAnsi="宋体" w:cs="宋体" w:hint="eastAsia"/>
                <w:color w:val="000000"/>
                <w:szCs w:val="21"/>
              </w:rPr>
              <w:t>规</w:t>
            </w:r>
            <w:proofErr w:type="gramEnd"/>
            <w:r>
              <w:rPr>
                <w:rFonts w:ascii="宋体" w:hAnsi="宋体" w:cs="宋体" w:hint="eastAsia"/>
                <w:color w:val="000000"/>
                <w:szCs w:val="21"/>
              </w:rPr>
              <w:t>义务要求，并保持了管理体系的完整性。目前体系文件能够确保现有过程的有效运行和控制。基本适宜。与总经理交谈，如发生管理体系变更，公司充分考虑到质量管理体系变更时需考虑的资源、职责、目的等相关内容， 符合。</w:t>
            </w:r>
          </w:p>
          <w:p w:rsidR="00715BCE" w:rsidRDefault="00D967E4" w:rsidP="00176A5A">
            <w:pPr>
              <w:spacing w:line="360" w:lineRule="exact"/>
            </w:pPr>
            <w:r>
              <w:rPr>
                <w:rFonts w:ascii="宋体" w:hAnsi="宋体" w:cs="宋体" w:hint="eastAsia"/>
                <w:color w:val="000000"/>
                <w:szCs w:val="21"/>
              </w:rPr>
              <w:t xml:space="preserve">   </w:t>
            </w:r>
            <w:r w:rsidR="007809EC">
              <w:rPr>
                <w:rFonts w:ascii="宋体" w:hAnsi="宋体" w:cs="宋体" w:hint="eastAsia"/>
                <w:color w:val="000000"/>
                <w:szCs w:val="21"/>
              </w:rPr>
              <w:t>经了解企业无</w:t>
            </w:r>
            <w:r>
              <w:rPr>
                <w:rFonts w:ascii="宋体" w:hAnsi="宋体" w:cs="宋体" w:hint="eastAsia"/>
                <w:color w:val="000000"/>
                <w:szCs w:val="21"/>
              </w:rPr>
              <w:t>分包情况</w:t>
            </w:r>
          </w:p>
        </w:tc>
        <w:tc>
          <w:tcPr>
            <w:tcW w:w="1585" w:type="dxa"/>
          </w:tcPr>
          <w:p w:rsidR="00715BCE" w:rsidRDefault="00715BCE" w:rsidP="00715BCE"/>
        </w:tc>
      </w:tr>
      <w:tr w:rsidR="007809EC" w:rsidTr="00715BCE">
        <w:trPr>
          <w:trHeight w:val="2110"/>
        </w:trPr>
        <w:tc>
          <w:tcPr>
            <w:tcW w:w="2160" w:type="dxa"/>
          </w:tcPr>
          <w:p w:rsidR="007809EC" w:rsidRDefault="00BB0073" w:rsidP="00715BCE">
            <w:r>
              <w:rPr>
                <w:rFonts w:hint="eastAsia"/>
              </w:rPr>
              <w:t>领导作用和承诺</w:t>
            </w:r>
          </w:p>
          <w:p w:rsidR="00BB0073" w:rsidRDefault="00BB0073" w:rsidP="00715BCE">
            <w:r>
              <w:rPr>
                <w:rFonts w:hint="eastAsia"/>
              </w:rPr>
              <w:t>以顾客为关注焦点</w:t>
            </w:r>
          </w:p>
        </w:tc>
        <w:tc>
          <w:tcPr>
            <w:tcW w:w="960" w:type="dxa"/>
          </w:tcPr>
          <w:p w:rsidR="00BB0073" w:rsidRDefault="00BB0073" w:rsidP="00BB0073">
            <w:pPr>
              <w:spacing w:line="360" w:lineRule="auto"/>
              <w:rPr>
                <w:rFonts w:ascii="宋体" w:hAnsi="宋体" w:cs="宋体"/>
                <w:bCs/>
                <w:i/>
                <w:color w:val="000000"/>
                <w:szCs w:val="21"/>
                <w:u w:val="wave"/>
              </w:rPr>
            </w:pPr>
            <w:r>
              <w:rPr>
                <w:rFonts w:ascii="宋体" w:hAnsi="宋体" w:cs="宋体" w:hint="eastAsia"/>
                <w:b/>
                <w:bCs/>
                <w:color w:val="000000"/>
                <w:szCs w:val="21"/>
              </w:rPr>
              <w:t>Q:5.1.15.1.2</w:t>
            </w:r>
          </w:p>
          <w:p w:rsidR="00BB0073" w:rsidRDefault="00BB0073" w:rsidP="00BB0073">
            <w:pPr>
              <w:spacing w:line="360" w:lineRule="auto"/>
              <w:rPr>
                <w:rFonts w:ascii="宋体" w:hAnsi="宋体" w:cs="宋体"/>
                <w:b/>
                <w:color w:val="000000"/>
                <w:szCs w:val="21"/>
              </w:rPr>
            </w:pPr>
            <w:r>
              <w:rPr>
                <w:rFonts w:ascii="宋体" w:hAnsi="宋体" w:cs="宋体" w:hint="eastAsia"/>
                <w:b/>
                <w:color w:val="000000"/>
                <w:szCs w:val="21"/>
              </w:rPr>
              <w:t>E:5.1</w:t>
            </w:r>
          </w:p>
          <w:p w:rsidR="007809EC" w:rsidRPr="00D967E4" w:rsidRDefault="007809EC" w:rsidP="00D967E4">
            <w:pPr>
              <w:spacing w:line="360" w:lineRule="auto"/>
              <w:rPr>
                <w:rFonts w:ascii="宋体" w:hAnsi="宋体" w:cs="宋体"/>
                <w:b/>
                <w:bCs/>
                <w:color w:val="000000"/>
                <w:szCs w:val="21"/>
              </w:rPr>
            </w:pPr>
          </w:p>
        </w:tc>
        <w:tc>
          <w:tcPr>
            <w:tcW w:w="10004" w:type="dxa"/>
          </w:tcPr>
          <w:p w:rsidR="00BB0073" w:rsidRDefault="00BB0073"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总经理介绍，作为公司总经理要以身作则带头严格宣传贯彻遵守有关工程质量安全等管理和环境保护的有关法律法规，采取培训、会议、文件等方式向全体员工传达，负责组织制定公司的管理方针和质量目标，培养和提高员工的质量意识教育，传达满足顾客与法律法规要求的重要性，确定和配备质量、环境、职业健康安全管理体系运行所需的资源，促进使用过程方法和基于风险的思维，并采取措施确保公司管理体系有效实施，评价并改进管理体系。公司通过过程监视和测量、内部审核、管理评审以及自我检查和评价，确保质量、环境、职业健康安全管理体系有效实施和改进。</w:t>
            </w:r>
          </w:p>
          <w:p w:rsidR="00BB0073" w:rsidRDefault="00BB0073" w:rsidP="00176A5A">
            <w:pPr>
              <w:tabs>
                <w:tab w:val="left" w:pos="3327"/>
              </w:tabs>
              <w:spacing w:line="360" w:lineRule="exact"/>
              <w:ind w:firstLineChars="200" w:firstLine="420"/>
              <w:rPr>
                <w:rFonts w:ascii="宋体" w:hAnsi="宋体" w:cs="宋体"/>
                <w:color w:val="000000"/>
                <w:szCs w:val="21"/>
              </w:rPr>
            </w:pPr>
            <w:r>
              <w:rPr>
                <w:rFonts w:ascii="宋体" w:hAnsi="宋体" w:cs="宋体" w:hint="eastAsia"/>
                <w:color w:val="000000"/>
                <w:szCs w:val="21"/>
              </w:rPr>
              <w:t>查到公司的质量方针和质量目标，由各职能部门讨论，公司领导层审议、最后由总经理签发实施。目标的制订与公司的运行条件、实际情况、发展战略等内外部社会环境基本相符，并与战略发展方向一致。质量管理体系、环境管理体系、职业健康与安全管理体系的相关要求基本融入于公司的体系文件、管理过程，并与公司确立的审核范围“建筑、安装工程的劳务承包服务”相一致。并对所涉及的过程进行程序化和制度化管理。</w:t>
            </w:r>
          </w:p>
          <w:p w:rsidR="00BB0073" w:rsidRDefault="00BB0073"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公司对体系运行还提出如下方面的职责和权限包括：组织制定公司的质量、环境、安全目标，建立管理组织机构，对员工进行法规和质量、安全意识方面的教育，培养和提高员工质量意识，主持进行管理评审活动并提出改进要求，提供和配备了必要的资源，以保证管理体系的建立、实施和保持。</w:t>
            </w:r>
          </w:p>
          <w:p w:rsidR="00BB0073" w:rsidRDefault="00BB0073"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总经理述，公司通过以下方法落实“以顾客为关注焦点”的理念： 根据顾客的要求转化为自身的工作</w:t>
            </w:r>
            <w:r>
              <w:rPr>
                <w:rFonts w:ascii="宋体" w:hAnsi="宋体" w:cs="宋体" w:hint="eastAsia"/>
                <w:color w:val="000000"/>
                <w:szCs w:val="21"/>
              </w:rPr>
              <w:lastRenderedPageBreak/>
              <w:t>目标，对员工进行质量意识教育和培训，传达满足顾客与法律法规要求的重要性；通过有效运行质量、环境、职业健康安全管理体系，确保顾客要求得到满足，特别是在接受投标或签订施工合同时，不但要考虑顾客明示的和法律法规要求，更重要的是要考虑顾客隐含的本公司的附加要求；合同履行过程中注意和顾客沟通，合同完成后注意给顾客提供必要的技术服务和指导，并且在产品交付后对顾客进行跟踪、回访和满意度调查，了解顾客的需求，通过满足顾客要求，力争超越顾客要求，从而达到顾客满意，不断扩大公司的知名度和信誉。</w:t>
            </w:r>
          </w:p>
          <w:p w:rsidR="006D0F03" w:rsidRPr="006D0F03" w:rsidRDefault="00BB0073" w:rsidP="00176A5A">
            <w:pPr>
              <w:spacing w:line="360" w:lineRule="exact"/>
              <w:ind w:firstLine="420"/>
              <w:rPr>
                <w:rFonts w:ascii="宋体" w:hAnsi="宋体" w:cs="宋体"/>
                <w:color w:val="000000"/>
                <w:szCs w:val="21"/>
              </w:rPr>
            </w:pPr>
            <w:r>
              <w:rPr>
                <w:rFonts w:ascii="宋体" w:hAnsi="宋体" w:cs="宋体" w:hint="eastAsia"/>
                <w:color w:val="000000"/>
                <w:szCs w:val="21"/>
              </w:rPr>
              <w:t>总经理述：公司注意收集新闻媒体、互联网、广播电视、政府主管部门和行业协会等渠道反馈的有关公司的质量信息，并设立公开投诉电话，采用电话回访、发放调查表、工程交付后的回访以及季节性回访等形式，征询顾客对公司工程质量和服务质量意见和感受，特别是顾客的建议、意见或投诉，进行认真分析和研究，定期对公司工程质量和服务质量进行评价，并将上述信息和评价结果纳入管理评审活动之中，作为公司持续改进的重要信息来源</w:t>
            </w:r>
            <w:r w:rsidR="006D0F03">
              <w:rPr>
                <w:rFonts w:ascii="宋体" w:hAnsi="宋体" w:cs="宋体" w:hint="eastAsia"/>
                <w:color w:val="000000"/>
                <w:szCs w:val="21"/>
              </w:rPr>
              <w:t>。</w:t>
            </w:r>
          </w:p>
        </w:tc>
        <w:tc>
          <w:tcPr>
            <w:tcW w:w="1585" w:type="dxa"/>
          </w:tcPr>
          <w:p w:rsidR="007809EC" w:rsidRDefault="007809EC" w:rsidP="00715BCE"/>
          <w:p w:rsidR="007809EC" w:rsidRDefault="007809EC" w:rsidP="00715BCE"/>
          <w:p w:rsidR="007809EC" w:rsidRDefault="007809EC" w:rsidP="00715BCE"/>
        </w:tc>
      </w:tr>
      <w:tr w:rsidR="007809EC" w:rsidTr="00715BCE">
        <w:trPr>
          <w:trHeight w:val="2110"/>
        </w:trPr>
        <w:tc>
          <w:tcPr>
            <w:tcW w:w="2160" w:type="dxa"/>
          </w:tcPr>
          <w:p w:rsidR="007809EC" w:rsidRDefault="001052D5" w:rsidP="00715BCE">
            <w:r>
              <w:rPr>
                <w:rFonts w:hint="eastAsia"/>
              </w:rPr>
              <w:t>应对风险和机遇的措施</w:t>
            </w:r>
          </w:p>
          <w:p w:rsidR="00CC1F8F" w:rsidRDefault="00CC1F8F" w:rsidP="00715BCE">
            <w:r>
              <w:rPr>
                <w:rFonts w:hint="eastAsia"/>
              </w:rPr>
              <w:t>措施实现的策划</w:t>
            </w:r>
          </w:p>
        </w:tc>
        <w:tc>
          <w:tcPr>
            <w:tcW w:w="960" w:type="dxa"/>
          </w:tcPr>
          <w:p w:rsidR="002335AB" w:rsidRDefault="002335AB" w:rsidP="002335AB">
            <w:pPr>
              <w:spacing w:line="360" w:lineRule="auto"/>
              <w:rPr>
                <w:rFonts w:ascii="宋体" w:hAnsi="宋体" w:cs="宋体"/>
                <w:bCs/>
                <w:i/>
                <w:iCs/>
                <w:color w:val="000000"/>
                <w:szCs w:val="21"/>
                <w:u w:val="wave"/>
              </w:rPr>
            </w:pPr>
            <w:r>
              <w:rPr>
                <w:rFonts w:ascii="宋体" w:hAnsi="宋体" w:cs="宋体" w:hint="eastAsia"/>
                <w:b/>
                <w:color w:val="000000"/>
                <w:szCs w:val="21"/>
              </w:rPr>
              <w:t>Q:6.1.16.1.2</w:t>
            </w:r>
          </w:p>
          <w:p w:rsidR="002335AB" w:rsidRDefault="002335AB" w:rsidP="002335AB">
            <w:pPr>
              <w:spacing w:line="360" w:lineRule="auto"/>
              <w:rPr>
                <w:rFonts w:ascii="宋体" w:hAnsi="宋体" w:cs="宋体"/>
                <w:b/>
                <w:bCs/>
                <w:color w:val="000000"/>
                <w:szCs w:val="21"/>
              </w:rPr>
            </w:pPr>
            <w:r>
              <w:rPr>
                <w:rFonts w:ascii="宋体" w:hAnsi="宋体" w:cs="宋体" w:hint="eastAsia"/>
                <w:b/>
                <w:bCs/>
                <w:color w:val="000000"/>
                <w:szCs w:val="21"/>
              </w:rPr>
              <w:t>E:6.1.1</w:t>
            </w:r>
          </w:p>
          <w:p w:rsidR="00692EA1" w:rsidRDefault="00692EA1" w:rsidP="002335AB">
            <w:pPr>
              <w:spacing w:line="360" w:lineRule="auto"/>
              <w:rPr>
                <w:rFonts w:ascii="宋体" w:hAnsi="宋体" w:cs="宋体"/>
                <w:b/>
                <w:bCs/>
                <w:color w:val="000000"/>
                <w:szCs w:val="21"/>
              </w:rPr>
            </w:pPr>
            <w:r>
              <w:rPr>
                <w:rFonts w:ascii="宋体" w:hAnsi="宋体" w:cs="宋体" w:hint="eastAsia"/>
                <w:b/>
                <w:bCs/>
                <w:color w:val="000000"/>
                <w:szCs w:val="21"/>
              </w:rPr>
              <w:t>6</w:t>
            </w:r>
            <w:r>
              <w:rPr>
                <w:rFonts w:ascii="宋体" w:hAnsi="宋体" w:cs="宋体"/>
                <w:b/>
                <w:bCs/>
                <w:color w:val="000000"/>
                <w:szCs w:val="21"/>
              </w:rPr>
              <w:t>.1.4</w:t>
            </w:r>
          </w:p>
          <w:p w:rsidR="007809EC" w:rsidRPr="00D967E4" w:rsidRDefault="007809EC" w:rsidP="00D967E4">
            <w:pPr>
              <w:spacing w:line="360" w:lineRule="auto"/>
              <w:rPr>
                <w:rFonts w:ascii="宋体" w:hAnsi="宋体" w:cs="宋体"/>
                <w:b/>
                <w:bCs/>
                <w:color w:val="000000"/>
                <w:szCs w:val="21"/>
              </w:rPr>
            </w:pPr>
          </w:p>
        </w:tc>
        <w:tc>
          <w:tcPr>
            <w:tcW w:w="10004" w:type="dxa"/>
          </w:tcPr>
          <w:p w:rsidR="001052D5" w:rsidRDefault="001052D5"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与总经理沟通，公司所面临的风险和机遇主要是：人工成本增高等的成本风险；客户需求不断提高，以及行业良莠不齐、不良竞争等的合同风险；人员流失、施工管理等的管理风险等，各类风险严重影响行业发展。针对上述风险，公司始终奉行“</w:t>
            </w:r>
            <w:r w:rsidRPr="001052D5">
              <w:rPr>
                <w:rFonts w:ascii="宋体" w:hAnsi="宋体" w:cs="宋体" w:hint="eastAsia"/>
                <w:color w:val="000000"/>
                <w:szCs w:val="21"/>
              </w:rPr>
              <w:t>质量第一，信誉至上</w:t>
            </w:r>
            <w:r>
              <w:rPr>
                <w:rFonts w:ascii="宋体" w:hAnsi="宋体" w:cs="宋体" w:hint="eastAsia"/>
                <w:color w:val="000000"/>
                <w:szCs w:val="21"/>
              </w:rPr>
              <w:t>”的企业精神，树立质量第一、员工稳定为公司发展的经营理念。公司通过领导和员工的共同努力，维持着企业的生存和发展。</w:t>
            </w:r>
          </w:p>
          <w:p w:rsidR="001052D5" w:rsidRDefault="001052D5" w:rsidP="00176A5A">
            <w:pPr>
              <w:spacing w:line="360" w:lineRule="exact"/>
              <w:ind w:firstLineChars="200" w:firstLine="420"/>
              <w:rPr>
                <w:rFonts w:ascii="宋体" w:hAnsi="宋体" w:cs="宋体"/>
                <w:color w:val="000000"/>
                <w:szCs w:val="21"/>
              </w:rPr>
            </w:pPr>
            <w:r>
              <w:rPr>
                <w:rFonts w:ascii="宋体" w:hAnsi="宋体" w:cs="宋体" w:hint="eastAsia"/>
                <w:color w:val="000000"/>
                <w:szCs w:val="21"/>
              </w:rPr>
              <w:t xml:space="preserve">    公司建立了《组织风险和机遇应对措施控制程序》，确定需要应对的风险和机遇，策划了如何在管理体系过程中整合并实施这些措施，公司进行风险和机遇的评价，</w:t>
            </w:r>
            <w:r>
              <w:rPr>
                <w:rFonts w:ascii="宋体" w:hAnsi="宋体" w:cs="宋体" w:hint="eastAsia"/>
                <w:color w:val="000000"/>
                <w:kern w:val="0"/>
                <w:szCs w:val="21"/>
              </w:rPr>
              <w:t>评价这些措施的有效性，</w:t>
            </w:r>
            <w:r>
              <w:rPr>
                <w:rFonts w:ascii="宋体" w:hAnsi="宋体" w:cs="宋体" w:hint="eastAsia"/>
                <w:color w:val="000000"/>
                <w:szCs w:val="21"/>
              </w:rPr>
              <w:t>并根据识别出的风险和机遇的内容，评价了危害，制定了相关措施，措施适宜，符合。</w:t>
            </w:r>
          </w:p>
          <w:p w:rsidR="001052D5" w:rsidRDefault="001052D5" w:rsidP="00176A5A">
            <w:pPr>
              <w:spacing w:line="360" w:lineRule="exact"/>
              <w:ind w:firstLine="480"/>
              <w:rPr>
                <w:rFonts w:ascii="宋体" w:hAnsi="宋体" w:cs="宋体"/>
                <w:color w:val="000000"/>
                <w:szCs w:val="21"/>
              </w:rPr>
            </w:pPr>
            <w:r>
              <w:rPr>
                <w:rFonts w:ascii="宋体" w:hAnsi="宋体" w:cs="宋体" w:hint="eastAsia"/>
                <w:color w:val="000000"/>
                <w:szCs w:val="21"/>
              </w:rPr>
              <w:t>总经理述：公司在开展生产活动过程中，必须分析可能出现的风险，并努力加以预防，设置控制措施和方案，最终实现企业的营销目标。</w:t>
            </w:r>
          </w:p>
          <w:p w:rsidR="001052D5" w:rsidRDefault="001052D5" w:rsidP="00176A5A">
            <w:pPr>
              <w:spacing w:line="360" w:lineRule="exact"/>
              <w:ind w:firstLineChars="200" w:firstLine="420"/>
              <w:rPr>
                <w:rFonts w:ascii="宋体" w:hAnsi="宋体" w:cs="宋体"/>
                <w:b/>
                <w:color w:val="000000"/>
                <w:szCs w:val="21"/>
              </w:rPr>
            </w:pPr>
            <w:r>
              <w:rPr>
                <w:rFonts w:ascii="宋体" w:hAnsi="宋体" w:cs="宋体" w:hint="eastAsia"/>
                <w:color w:val="000000"/>
                <w:szCs w:val="21"/>
              </w:rPr>
              <w:t>查到包括的风险有质量风险（直接质量风险和间接质量风险）；环境风险（自然、人文、政治、经济）；经营风险（人工成本增加风险、</w:t>
            </w:r>
            <w:r w:rsidR="00F31981">
              <w:rPr>
                <w:rFonts w:ascii="宋体" w:hAnsi="宋体" w:cs="宋体" w:hint="eastAsia"/>
                <w:color w:val="000000"/>
                <w:szCs w:val="21"/>
              </w:rPr>
              <w:t>技术工人数量不足、</w:t>
            </w:r>
            <w:r>
              <w:rPr>
                <w:rFonts w:ascii="宋体" w:hAnsi="宋体" w:cs="宋体" w:hint="eastAsia"/>
                <w:color w:val="000000"/>
                <w:szCs w:val="21"/>
              </w:rPr>
              <w:t>员工风险、设施风险、供销链风险、法律纠纷风险）；市场风险（市场容量风险、竞争力风险、价格风险、促销风险）；财务风险（融资/筹资过程中的风险、资金偿还过程中的风险、资金使用过程中的风险、资金回收过程中的风险、收益分配过程中的风险）等。</w:t>
            </w:r>
          </w:p>
          <w:p w:rsidR="007809EC" w:rsidRDefault="001052D5" w:rsidP="00F95EF2">
            <w:pPr>
              <w:spacing w:line="360" w:lineRule="exact"/>
              <w:ind w:firstLineChars="200" w:firstLine="420"/>
              <w:rPr>
                <w:rFonts w:ascii="宋体" w:hAnsi="宋体" w:cs="宋体"/>
                <w:color w:val="000000"/>
                <w:szCs w:val="21"/>
              </w:rPr>
            </w:pPr>
            <w:r>
              <w:rPr>
                <w:rFonts w:ascii="宋体" w:hAnsi="宋体" w:cs="宋体" w:hint="eastAsia"/>
                <w:color w:val="000000"/>
                <w:szCs w:val="21"/>
              </w:rPr>
              <w:lastRenderedPageBreak/>
              <w:t>总经理述，公司针对主要风险和机遇（竞争力风险、价格风险、质量风险）和对影响（威胁、负面或机会）进行逐条分析并确定应对措施（包括风险规避、风险降低、风险接受等），</w:t>
            </w:r>
            <w:r w:rsidR="00635F9D">
              <w:rPr>
                <w:rFonts w:ascii="宋体" w:hAnsi="宋体" w:cs="宋体" w:hint="eastAsia"/>
                <w:color w:val="000000"/>
                <w:szCs w:val="21"/>
              </w:rPr>
              <w:t>管理层</w:t>
            </w:r>
            <w:r>
              <w:rPr>
                <w:rFonts w:ascii="宋体" w:hAnsi="宋体" w:cs="宋体" w:hint="eastAsia"/>
                <w:color w:val="000000"/>
                <w:szCs w:val="21"/>
              </w:rPr>
              <w:t>定期</w:t>
            </w:r>
            <w:r w:rsidR="00012FC7">
              <w:rPr>
                <w:rFonts w:ascii="宋体" w:hAnsi="宋体" w:cs="宋体" w:hint="eastAsia"/>
                <w:color w:val="000000"/>
                <w:szCs w:val="21"/>
              </w:rPr>
              <w:t>组织</w:t>
            </w:r>
            <w:r>
              <w:rPr>
                <w:rFonts w:ascii="宋体" w:hAnsi="宋体" w:cs="宋体" w:hint="eastAsia"/>
                <w:color w:val="000000"/>
                <w:szCs w:val="21"/>
              </w:rPr>
              <w:t>对风险措施有效性进行评价，直到目标达成。查到评价结果：有效。</w:t>
            </w:r>
          </w:p>
        </w:tc>
        <w:tc>
          <w:tcPr>
            <w:tcW w:w="1585" w:type="dxa"/>
          </w:tcPr>
          <w:p w:rsidR="007809EC" w:rsidRDefault="007809EC" w:rsidP="00715BCE"/>
        </w:tc>
      </w:tr>
    </w:tbl>
    <w:p w:rsidR="00CC5CA6" w:rsidRPr="00F95EF2" w:rsidRDefault="00715BCE" w:rsidP="00F95EF2">
      <w:r>
        <w:ptab w:relativeTo="margin" w:alignment="center" w:leader="none"/>
      </w:r>
    </w:p>
    <w:p w:rsidR="00CC5CA6" w:rsidRDefault="00CC5CA6" w:rsidP="00FD3785">
      <w:pPr>
        <w:spacing w:line="480" w:lineRule="exact"/>
        <w:rPr>
          <w:rFonts w:ascii="隶书" w:eastAsia="隶书" w:hAnsi="宋体"/>
          <w:bCs/>
          <w:color w:val="000000"/>
          <w:sz w:val="36"/>
          <w:szCs w:val="36"/>
        </w:rPr>
      </w:pPr>
    </w:p>
    <w:p w:rsidR="00F5415E" w:rsidRDefault="00F5415E" w:rsidP="00F5415E">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F5415E" w:rsidTr="00715BCE">
        <w:trPr>
          <w:trHeight w:val="515"/>
        </w:trPr>
        <w:tc>
          <w:tcPr>
            <w:tcW w:w="2160" w:type="dxa"/>
            <w:vMerge w:val="restart"/>
            <w:vAlign w:val="center"/>
          </w:tcPr>
          <w:p w:rsidR="00F5415E" w:rsidRDefault="00F5415E" w:rsidP="00715BCE">
            <w:pPr>
              <w:spacing w:before="120"/>
              <w:jc w:val="center"/>
              <w:rPr>
                <w:sz w:val="24"/>
                <w:szCs w:val="24"/>
              </w:rPr>
            </w:pPr>
            <w:r>
              <w:rPr>
                <w:rFonts w:hint="eastAsia"/>
                <w:sz w:val="24"/>
                <w:szCs w:val="24"/>
              </w:rPr>
              <w:t>过程与活动、</w:t>
            </w:r>
          </w:p>
          <w:p w:rsidR="00F5415E" w:rsidRDefault="00F5415E" w:rsidP="00715BCE">
            <w:pPr>
              <w:jc w:val="center"/>
            </w:pPr>
            <w:r>
              <w:rPr>
                <w:rFonts w:hint="eastAsia"/>
                <w:sz w:val="24"/>
                <w:szCs w:val="24"/>
              </w:rPr>
              <w:t>抽样计划</w:t>
            </w:r>
          </w:p>
        </w:tc>
        <w:tc>
          <w:tcPr>
            <w:tcW w:w="960" w:type="dxa"/>
            <w:vMerge w:val="restart"/>
            <w:vAlign w:val="center"/>
          </w:tcPr>
          <w:p w:rsidR="00F5415E" w:rsidRDefault="00F5415E" w:rsidP="00715BCE">
            <w:pPr>
              <w:rPr>
                <w:sz w:val="24"/>
                <w:szCs w:val="24"/>
              </w:rPr>
            </w:pPr>
            <w:r>
              <w:rPr>
                <w:rFonts w:hint="eastAsia"/>
                <w:sz w:val="24"/>
                <w:szCs w:val="24"/>
              </w:rPr>
              <w:t>涉及</w:t>
            </w:r>
          </w:p>
          <w:p w:rsidR="00F5415E" w:rsidRDefault="00F5415E" w:rsidP="00715BCE">
            <w:r>
              <w:rPr>
                <w:rFonts w:hint="eastAsia"/>
                <w:sz w:val="24"/>
                <w:szCs w:val="24"/>
              </w:rPr>
              <w:t>条款</w:t>
            </w:r>
          </w:p>
        </w:tc>
        <w:tc>
          <w:tcPr>
            <w:tcW w:w="10004" w:type="dxa"/>
            <w:vAlign w:val="center"/>
          </w:tcPr>
          <w:p w:rsidR="00F5415E" w:rsidRDefault="00F5415E" w:rsidP="00715BCE">
            <w:pPr>
              <w:rPr>
                <w:sz w:val="24"/>
                <w:szCs w:val="24"/>
              </w:rPr>
            </w:pPr>
            <w:r>
              <w:rPr>
                <w:rFonts w:hint="eastAsia"/>
                <w:sz w:val="24"/>
                <w:szCs w:val="24"/>
              </w:rPr>
              <w:t>受审核部门：</w:t>
            </w:r>
            <w:r>
              <w:rPr>
                <w:rFonts w:hint="eastAsia"/>
                <w:sz w:val="24"/>
                <w:szCs w:val="24"/>
              </w:rPr>
              <w:t xml:space="preserve"> </w:t>
            </w:r>
            <w:r>
              <w:rPr>
                <w:rFonts w:hint="eastAsia"/>
                <w:sz w:val="24"/>
                <w:szCs w:val="24"/>
              </w:rPr>
              <w:t>高管层</w:t>
            </w:r>
            <w:r>
              <w:rPr>
                <w:sz w:val="24"/>
                <w:szCs w:val="24"/>
              </w:rPr>
              <w:t xml:space="preserve">            </w:t>
            </w:r>
            <w:r>
              <w:rPr>
                <w:rFonts w:hint="eastAsia"/>
                <w:sz w:val="24"/>
                <w:szCs w:val="24"/>
              </w:rPr>
              <w:t>主管领导：</w:t>
            </w:r>
            <w:r>
              <w:rPr>
                <w:rFonts w:hint="eastAsia"/>
                <w:sz w:val="24"/>
                <w:szCs w:val="24"/>
              </w:rPr>
              <w:t xml:space="preserve"> </w:t>
            </w:r>
            <w:r>
              <w:rPr>
                <w:rFonts w:hint="eastAsia"/>
                <w:sz w:val="24"/>
                <w:szCs w:val="24"/>
              </w:rPr>
              <w:t>张绍光</w:t>
            </w:r>
            <w:r>
              <w:rPr>
                <w:sz w:val="24"/>
                <w:szCs w:val="24"/>
              </w:rPr>
              <w:t xml:space="preserve">           </w:t>
            </w:r>
            <w:r>
              <w:rPr>
                <w:rFonts w:hint="eastAsia"/>
                <w:sz w:val="24"/>
                <w:szCs w:val="24"/>
              </w:rPr>
              <w:t>陪同人员：</w:t>
            </w:r>
            <w:r w:rsidRPr="006209A7">
              <w:rPr>
                <w:rFonts w:hint="eastAsia"/>
                <w:sz w:val="24"/>
                <w:szCs w:val="24"/>
              </w:rPr>
              <w:t>赵</w:t>
            </w:r>
            <w:r w:rsidRPr="006209A7">
              <w:rPr>
                <w:rFonts w:hint="eastAsia"/>
                <w:sz w:val="24"/>
                <w:szCs w:val="24"/>
              </w:rPr>
              <w:t xml:space="preserve">  </w:t>
            </w:r>
            <w:proofErr w:type="gramStart"/>
            <w:r w:rsidRPr="006209A7">
              <w:rPr>
                <w:rFonts w:hint="eastAsia"/>
                <w:sz w:val="24"/>
                <w:szCs w:val="24"/>
              </w:rPr>
              <w:t>巍</w:t>
            </w:r>
            <w:proofErr w:type="gramEnd"/>
          </w:p>
        </w:tc>
        <w:tc>
          <w:tcPr>
            <w:tcW w:w="1585" w:type="dxa"/>
            <w:vMerge w:val="restart"/>
            <w:vAlign w:val="center"/>
          </w:tcPr>
          <w:p w:rsidR="00F5415E" w:rsidRDefault="00F5415E" w:rsidP="00715BCE">
            <w:pPr>
              <w:rPr>
                <w:sz w:val="24"/>
                <w:szCs w:val="24"/>
              </w:rPr>
            </w:pPr>
            <w:r>
              <w:rPr>
                <w:rFonts w:hint="eastAsia"/>
                <w:sz w:val="24"/>
                <w:szCs w:val="24"/>
              </w:rPr>
              <w:t>判定</w:t>
            </w:r>
          </w:p>
        </w:tc>
      </w:tr>
      <w:tr w:rsidR="00F5415E" w:rsidTr="00715BCE">
        <w:trPr>
          <w:trHeight w:val="403"/>
        </w:trPr>
        <w:tc>
          <w:tcPr>
            <w:tcW w:w="2160" w:type="dxa"/>
            <w:vMerge/>
            <w:vAlign w:val="center"/>
          </w:tcPr>
          <w:p w:rsidR="00F5415E" w:rsidRDefault="00F5415E" w:rsidP="00715BCE"/>
        </w:tc>
        <w:tc>
          <w:tcPr>
            <w:tcW w:w="960" w:type="dxa"/>
            <w:vMerge/>
            <w:vAlign w:val="center"/>
          </w:tcPr>
          <w:p w:rsidR="00F5415E" w:rsidRDefault="00F5415E" w:rsidP="00715BCE"/>
        </w:tc>
        <w:tc>
          <w:tcPr>
            <w:tcW w:w="10004" w:type="dxa"/>
            <w:vAlign w:val="center"/>
          </w:tcPr>
          <w:p w:rsidR="00F5415E" w:rsidRDefault="00F5415E" w:rsidP="00715BCE">
            <w:pPr>
              <w:spacing w:before="120"/>
            </w:pPr>
            <w:r>
              <w:rPr>
                <w:rFonts w:hint="eastAsia"/>
                <w:sz w:val="24"/>
                <w:szCs w:val="24"/>
              </w:rPr>
              <w:t>审核员：</w:t>
            </w:r>
            <w:r>
              <w:rPr>
                <w:rFonts w:hint="eastAsia"/>
                <w:sz w:val="24"/>
                <w:szCs w:val="24"/>
              </w:rPr>
              <w:t xml:space="preserve"> </w:t>
            </w:r>
            <w:r>
              <w:rPr>
                <w:sz w:val="24"/>
                <w:szCs w:val="24"/>
              </w:rPr>
              <w:t xml:space="preserve">  </w:t>
            </w:r>
            <w:r>
              <w:rPr>
                <w:rFonts w:hint="eastAsia"/>
                <w:sz w:val="24"/>
                <w:szCs w:val="24"/>
              </w:rPr>
              <w:t>刘树国</w:t>
            </w:r>
            <w:r>
              <w:rPr>
                <w:sz w:val="24"/>
                <w:szCs w:val="24"/>
              </w:rPr>
              <w:t xml:space="preserve">              </w:t>
            </w:r>
            <w:r>
              <w:rPr>
                <w:rFonts w:hint="eastAsia"/>
                <w:sz w:val="24"/>
                <w:szCs w:val="24"/>
              </w:rPr>
              <w:t>审核时间：</w:t>
            </w:r>
            <w:r w:rsidRPr="00917627">
              <w:rPr>
                <w:rFonts w:hint="eastAsia"/>
                <w:sz w:val="24"/>
                <w:szCs w:val="24"/>
              </w:rPr>
              <w:t>2019</w:t>
            </w:r>
            <w:r w:rsidRPr="00917627">
              <w:rPr>
                <w:rFonts w:hint="eastAsia"/>
                <w:sz w:val="24"/>
                <w:szCs w:val="24"/>
              </w:rPr>
              <w:t>年</w:t>
            </w:r>
            <w:r w:rsidRPr="00917627">
              <w:rPr>
                <w:rFonts w:hint="eastAsia"/>
                <w:sz w:val="24"/>
                <w:szCs w:val="24"/>
              </w:rPr>
              <w:t>12</w:t>
            </w:r>
            <w:r w:rsidRPr="00917627">
              <w:rPr>
                <w:rFonts w:hint="eastAsia"/>
                <w:sz w:val="24"/>
                <w:szCs w:val="24"/>
              </w:rPr>
              <w:t>月</w:t>
            </w:r>
            <w:r w:rsidRPr="00917627">
              <w:rPr>
                <w:rFonts w:hint="eastAsia"/>
                <w:sz w:val="24"/>
                <w:szCs w:val="24"/>
              </w:rPr>
              <w:t>1</w:t>
            </w:r>
            <w:r w:rsidRPr="00917627">
              <w:rPr>
                <w:rFonts w:hint="eastAsia"/>
                <w:sz w:val="24"/>
                <w:szCs w:val="24"/>
              </w:rPr>
              <w:t>日</w:t>
            </w:r>
          </w:p>
        </w:tc>
        <w:tc>
          <w:tcPr>
            <w:tcW w:w="1585" w:type="dxa"/>
            <w:vMerge/>
          </w:tcPr>
          <w:p w:rsidR="00F5415E" w:rsidRDefault="00F5415E" w:rsidP="00715BCE"/>
        </w:tc>
      </w:tr>
      <w:tr w:rsidR="00F5415E" w:rsidTr="00715BCE">
        <w:trPr>
          <w:trHeight w:val="516"/>
        </w:trPr>
        <w:tc>
          <w:tcPr>
            <w:tcW w:w="2160" w:type="dxa"/>
            <w:vMerge/>
            <w:vAlign w:val="center"/>
          </w:tcPr>
          <w:p w:rsidR="00F5415E" w:rsidRDefault="00F5415E" w:rsidP="00715BCE"/>
        </w:tc>
        <w:tc>
          <w:tcPr>
            <w:tcW w:w="960" w:type="dxa"/>
            <w:vMerge/>
            <w:vAlign w:val="center"/>
          </w:tcPr>
          <w:p w:rsidR="00F5415E" w:rsidRDefault="00F5415E" w:rsidP="00715BCE"/>
        </w:tc>
        <w:tc>
          <w:tcPr>
            <w:tcW w:w="10004" w:type="dxa"/>
            <w:vAlign w:val="center"/>
          </w:tcPr>
          <w:p w:rsidR="006D0F03" w:rsidRPr="006D0F03" w:rsidRDefault="00F5415E" w:rsidP="006D0F03">
            <w:pPr>
              <w:widowControl/>
              <w:spacing w:line="300" w:lineRule="exact"/>
              <w:jc w:val="left"/>
              <w:rPr>
                <w:sz w:val="24"/>
                <w:szCs w:val="24"/>
              </w:rPr>
            </w:pPr>
            <w:r>
              <w:rPr>
                <w:rFonts w:hint="eastAsia"/>
                <w:sz w:val="24"/>
                <w:szCs w:val="24"/>
              </w:rPr>
              <w:t>审核条款：</w:t>
            </w:r>
            <w:r w:rsidR="006D0F03" w:rsidRPr="006D0F03">
              <w:rPr>
                <w:rFonts w:hint="eastAsia"/>
                <w:sz w:val="24"/>
                <w:szCs w:val="24"/>
              </w:rPr>
              <w:t>Q:5.2.1/5.2.2/5.3/6.2.1/6.2.2/7.1.1/7.4/</w:t>
            </w:r>
            <w:r w:rsidR="006D0F03" w:rsidRPr="006D0F03">
              <w:rPr>
                <w:sz w:val="24"/>
                <w:szCs w:val="24"/>
              </w:rPr>
              <w:t>7.5.1</w:t>
            </w:r>
            <w:r w:rsidR="006D0F03" w:rsidRPr="006D0F03">
              <w:rPr>
                <w:rFonts w:hint="eastAsia"/>
                <w:sz w:val="24"/>
                <w:szCs w:val="24"/>
              </w:rPr>
              <w:t>/9.3/10.1/10.3</w:t>
            </w:r>
          </w:p>
          <w:p w:rsidR="006D0F03" w:rsidRPr="006D0F03" w:rsidRDefault="006D0F03" w:rsidP="006D0F03">
            <w:pPr>
              <w:spacing w:line="300" w:lineRule="exact"/>
              <w:ind w:firstLineChars="500" w:firstLine="1200"/>
              <w:rPr>
                <w:sz w:val="24"/>
                <w:szCs w:val="24"/>
              </w:rPr>
            </w:pPr>
            <w:r w:rsidRPr="006D0F03">
              <w:rPr>
                <w:rFonts w:hint="eastAsia"/>
                <w:sz w:val="24"/>
                <w:szCs w:val="24"/>
              </w:rPr>
              <w:t>E:5.2/5.3/6.2.1/6.2.2/7.1/7.4/</w:t>
            </w:r>
            <w:r w:rsidRPr="006D0F03">
              <w:rPr>
                <w:sz w:val="24"/>
                <w:szCs w:val="24"/>
              </w:rPr>
              <w:t>7.5.1/</w:t>
            </w:r>
            <w:r w:rsidRPr="006D0F03">
              <w:rPr>
                <w:rFonts w:hint="eastAsia"/>
                <w:sz w:val="24"/>
                <w:szCs w:val="24"/>
              </w:rPr>
              <w:t>9.1.1/9.1.2/9.3/10.1/</w:t>
            </w:r>
            <w:r w:rsidRPr="006D0F03">
              <w:rPr>
                <w:sz w:val="24"/>
                <w:szCs w:val="24"/>
              </w:rPr>
              <w:t>10.2/</w:t>
            </w:r>
            <w:r w:rsidRPr="006D0F03">
              <w:rPr>
                <w:rFonts w:hint="eastAsia"/>
                <w:sz w:val="24"/>
                <w:szCs w:val="24"/>
              </w:rPr>
              <w:t>10.3</w:t>
            </w:r>
          </w:p>
          <w:p w:rsidR="006D0F03" w:rsidRPr="006D0F03" w:rsidRDefault="006D0F03" w:rsidP="006D0F03">
            <w:pPr>
              <w:spacing w:line="300" w:lineRule="exact"/>
              <w:ind w:firstLineChars="500" w:firstLine="1200"/>
              <w:rPr>
                <w:sz w:val="24"/>
                <w:szCs w:val="24"/>
              </w:rPr>
            </w:pPr>
            <w:r w:rsidRPr="006D0F03">
              <w:rPr>
                <w:rFonts w:hint="eastAsia"/>
                <w:sz w:val="24"/>
                <w:szCs w:val="24"/>
              </w:rPr>
              <w:t>S:4.1/4.2/4.3.3/4.4.1/4.4.3/</w:t>
            </w:r>
            <w:r w:rsidRPr="006D0F03">
              <w:rPr>
                <w:sz w:val="24"/>
                <w:szCs w:val="24"/>
              </w:rPr>
              <w:t>4.4.4/</w:t>
            </w:r>
            <w:r w:rsidRPr="006D0F03">
              <w:rPr>
                <w:rFonts w:hint="eastAsia"/>
                <w:sz w:val="24"/>
                <w:szCs w:val="24"/>
              </w:rPr>
              <w:t>4.5.1/</w:t>
            </w:r>
            <w:r w:rsidRPr="006D0F03">
              <w:rPr>
                <w:sz w:val="24"/>
                <w:szCs w:val="24"/>
              </w:rPr>
              <w:t>4.5.2/</w:t>
            </w:r>
            <w:r w:rsidRPr="006D0F03">
              <w:rPr>
                <w:rFonts w:hint="eastAsia"/>
                <w:sz w:val="24"/>
                <w:szCs w:val="24"/>
              </w:rPr>
              <w:t>4.5.3/4.6</w:t>
            </w:r>
          </w:p>
          <w:p w:rsidR="00F5415E" w:rsidRDefault="00F5415E" w:rsidP="00715BCE">
            <w:pPr>
              <w:rPr>
                <w:sz w:val="24"/>
                <w:szCs w:val="24"/>
              </w:rPr>
            </w:pPr>
          </w:p>
        </w:tc>
        <w:tc>
          <w:tcPr>
            <w:tcW w:w="1585" w:type="dxa"/>
            <w:vMerge/>
          </w:tcPr>
          <w:p w:rsidR="00F5415E" w:rsidRDefault="00F5415E" w:rsidP="00715BCE"/>
        </w:tc>
      </w:tr>
      <w:tr w:rsidR="00F5415E" w:rsidTr="00DF5D15">
        <w:trPr>
          <w:trHeight w:val="122"/>
        </w:trPr>
        <w:tc>
          <w:tcPr>
            <w:tcW w:w="2160" w:type="dxa"/>
          </w:tcPr>
          <w:p w:rsidR="00F5415E" w:rsidRDefault="00F5415E" w:rsidP="00715BCE">
            <w:r>
              <w:rPr>
                <w:rFonts w:hint="eastAsia"/>
              </w:rPr>
              <w:t>方针</w:t>
            </w:r>
          </w:p>
        </w:tc>
        <w:tc>
          <w:tcPr>
            <w:tcW w:w="960" w:type="dxa"/>
          </w:tcPr>
          <w:p w:rsidR="00F5415E" w:rsidRDefault="00F5415E" w:rsidP="00F5415E">
            <w:pPr>
              <w:spacing w:line="360" w:lineRule="auto"/>
              <w:jc w:val="left"/>
              <w:textAlignment w:val="baseline"/>
              <w:rPr>
                <w:rFonts w:ascii="宋体" w:hAnsi="宋体" w:cs="宋体"/>
                <w:bCs/>
                <w:i/>
                <w:color w:val="000000"/>
                <w:szCs w:val="21"/>
                <w:u w:val="wave"/>
              </w:rPr>
            </w:pPr>
            <w:r>
              <w:rPr>
                <w:rFonts w:ascii="宋体" w:hAnsi="宋体" w:cs="宋体" w:hint="eastAsia"/>
                <w:b/>
                <w:bCs/>
                <w:color w:val="000000"/>
                <w:szCs w:val="21"/>
              </w:rPr>
              <w:t>Q:5.2.15.2.2</w:t>
            </w:r>
          </w:p>
          <w:p w:rsidR="00F5415E" w:rsidRDefault="00F5415E" w:rsidP="00F5415E">
            <w:pPr>
              <w:spacing w:line="360" w:lineRule="auto"/>
              <w:jc w:val="left"/>
              <w:textAlignment w:val="baseline"/>
              <w:rPr>
                <w:rFonts w:ascii="宋体" w:hAnsi="宋体" w:cs="宋体"/>
                <w:b/>
                <w:color w:val="000000"/>
                <w:w w:val="90"/>
                <w:szCs w:val="21"/>
              </w:rPr>
            </w:pPr>
            <w:r>
              <w:rPr>
                <w:rFonts w:ascii="宋体" w:hAnsi="宋体" w:cs="宋体" w:hint="eastAsia"/>
                <w:b/>
                <w:color w:val="000000"/>
                <w:w w:val="90"/>
                <w:szCs w:val="21"/>
              </w:rPr>
              <w:t>E:5.2</w:t>
            </w:r>
          </w:p>
          <w:p w:rsidR="00F5415E" w:rsidRDefault="00F5415E" w:rsidP="00F5415E">
            <w:pPr>
              <w:spacing w:line="360" w:lineRule="auto"/>
              <w:jc w:val="left"/>
              <w:textAlignment w:val="baseline"/>
              <w:rPr>
                <w:rFonts w:ascii="宋体" w:hAnsi="宋体" w:cs="宋体"/>
                <w:b/>
                <w:color w:val="000000"/>
                <w:spacing w:val="-10"/>
                <w:szCs w:val="21"/>
              </w:rPr>
            </w:pPr>
            <w:r>
              <w:rPr>
                <w:rFonts w:ascii="宋体" w:hAnsi="宋体" w:cs="宋体" w:hint="eastAsia"/>
                <w:b/>
                <w:color w:val="000000"/>
                <w:w w:val="90"/>
                <w:szCs w:val="21"/>
              </w:rPr>
              <w:t>S:</w:t>
            </w:r>
            <w:r>
              <w:rPr>
                <w:rFonts w:ascii="宋体" w:hAnsi="宋体" w:cs="宋体" w:hint="eastAsia"/>
                <w:b/>
                <w:color w:val="000000"/>
                <w:spacing w:val="-10"/>
                <w:szCs w:val="21"/>
              </w:rPr>
              <w:t>4.2</w:t>
            </w:r>
          </w:p>
          <w:p w:rsidR="00F5415E" w:rsidRDefault="00F5415E" w:rsidP="00715BCE"/>
        </w:tc>
        <w:tc>
          <w:tcPr>
            <w:tcW w:w="10004" w:type="dxa"/>
          </w:tcPr>
          <w:p w:rsidR="00F5415E" w:rsidRPr="00176A5A" w:rsidRDefault="00F5415E" w:rsidP="00176A5A">
            <w:pPr>
              <w:pStyle w:val="22"/>
              <w:spacing w:line="360" w:lineRule="exact"/>
              <w:ind w:firstLineChars="297" w:firstLine="624"/>
              <w:rPr>
                <w:rFonts w:ascii="宋体" w:eastAsia="宋体" w:hAnsi="宋体" w:cs="宋体"/>
                <w:color w:val="000000"/>
                <w:sz w:val="21"/>
                <w:szCs w:val="21"/>
              </w:rPr>
            </w:pPr>
            <w:r w:rsidRPr="00176A5A">
              <w:rPr>
                <w:rFonts w:ascii="宋体" w:eastAsia="宋体" w:hAnsi="宋体" w:cs="宋体" w:hint="eastAsia"/>
                <w:color w:val="000000"/>
                <w:sz w:val="21"/>
                <w:szCs w:val="21"/>
              </w:rPr>
              <w:t>公司制定了管理方针，并在管理体系手册经总经理批准后发布，公司管理方针是在公司全体员工进行了相应的体系标准和规范的培训后，由公司领导层人员提出方针的草稿，下发到各职能部门和人员进行讨论，并且形成修改稿，最后讨论定稿。公司的质量、环境和职业健康安全方针是：</w:t>
            </w:r>
          </w:p>
          <w:p w:rsidR="00F5415E" w:rsidRPr="00176A5A" w:rsidRDefault="00F5415E" w:rsidP="00176A5A">
            <w:pPr>
              <w:pStyle w:val="22"/>
              <w:spacing w:line="360" w:lineRule="exact"/>
              <w:ind w:firstLineChars="297" w:firstLine="624"/>
              <w:rPr>
                <w:rFonts w:ascii="宋体" w:eastAsia="宋体" w:hAnsi="宋体" w:cs="宋体"/>
                <w:b/>
                <w:bCs/>
                <w:color w:val="000000"/>
                <w:sz w:val="21"/>
                <w:szCs w:val="21"/>
              </w:rPr>
            </w:pPr>
            <w:r w:rsidRPr="00176A5A">
              <w:rPr>
                <w:rFonts w:ascii="宋体" w:eastAsia="宋体" w:hAnsi="宋体" w:cs="宋体" w:hint="eastAsia"/>
                <w:color w:val="000000"/>
                <w:sz w:val="21"/>
                <w:szCs w:val="21"/>
              </w:rPr>
              <w:t>“</w:t>
            </w:r>
            <w:r w:rsidRPr="00176A5A">
              <w:rPr>
                <w:rFonts w:ascii="宋体" w:eastAsia="宋体" w:hAnsi="宋体" w:cs="宋体" w:hint="eastAsia"/>
                <w:b/>
                <w:bCs/>
                <w:color w:val="000000"/>
                <w:sz w:val="21"/>
                <w:szCs w:val="21"/>
              </w:rPr>
              <w:t xml:space="preserve">严抓质量、提高效率、持续提高顾客满意度，打造品牌；       </w:t>
            </w:r>
          </w:p>
          <w:p w:rsidR="00F5415E" w:rsidRPr="00176A5A" w:rsidRDefault="00F5415E" w:rsidP="00176A5A">
            <w:pPr>
              <w:pStyle w:val="22"/>
              <w:spacing w:line="360" w:lineRule="exact"/>
              <w:ind w:firstLineChars="297" w:firstLine="626"/>
              <w:rPr>
                <w:rFonts w:ascii="宋体" w:eastAsia="宋体" w:hAnsi="宋体" w:cs="宋体"/>
                <w:b/>
                <w:bCs/>
                <w:color w:val="000000"/>
                <w:sz w:val="21"/>
                <w:szCs w:val="21"/>
              </w:rPr>
            </w:pPr>
            <w:r w:rsidRPr="00176A5A">
              <w:rPr>
                <w:rFonts w:ascii="宋体" w:eastAsia="宋体" w:hAnsi="宋体" w:cs="宋体" w:hint="eastAsia"/>
                <w:b/>
                <w:bCs/>
                <w:color w:val="000000"/>
                <w:sz w:val="21"/>
                <w:szCs w:val="21"/>
              </w:rPr>
              <w:t xml:space="preserve">  重视环保、遵守法律、持续提高环境保护意识，服务社会；</w:t>
            </w:r>
          </w:p>
          <w:p w:rsidR="00F5415E" w:rsidRPr="00176A5A" w:rsidRDefault="00F5415E" w:rsidP="00176A5A">
            <w:pPr>
              <w:pStyle w:val="22"/>
              <w:spacing w:line="360" w:lineRule="exact"/>
              <w:ind w:firstLineChars="397" w:firstLine="837"/>
              <w:rPr>
                <w:rFonts w:ascii="宋体" w:eastAsia="宋体" w:hAnsi="宋体" w:cs="宋体"/>
                <w:b/>
                <w:bCs/>
                <w:color w:val="000000"/>
                <w:sz w:val="21"/>
                <w:szCs w:val="21"/>
              </w:rPr>
            </w:pPr>
            <w:r w:rsidRPr="00176A5A">
              <w:rPr>
                <w:rFonts w:ascii="宋体" w:eastAsia="宋体" w:hAnsi="宋体" w:cs="宋体" w:hint="eastAsia"/>
                <w:b/>
                <w:bCs/>
                <w:color w:val="000000"/>
                <w:sz w:val="21"/>
                <w:szCs w:val="21"/>
              </w:rPr>
              <w:t>重视安全、杜绝伤亡、关注员工身体健康，促进企业发展”</w:t>
            </w:r>
          </w:p>
          <w:p w:rsidR="00F5415E" w:rsidRPr="00176A5A" w:rsidRDefault="00F5415E" w:rsidP="00176A5A">
            <w:pPr>
              <w:pStyle w:val="22"/>
              <w:spacing w:line="360" w:lineRule="exact"/>
              <w:ind w:firstLineChars="297" w:firstLine="624"/>
              <w:rPr>
                <w:rFonts w:ascii="宋体" w:eastAsia="宋体" w:hAnsi="宋体" w:cs="宋体"/>
                <w:color w:val="000000"/>
                <w:sz w:val="21"/>
                <w:szCs w:val="21"/>
              </w:rPr>
            </w:pPr>
            <w:r w:rsidRPr="00176A5A">
              <w:rPr>
                <w:rFonts w:ascii="宋体" w:eastAsia="宋体" w:hAnsi="宋体" w:cs="宋体" w:hint="eastAsia"/>
                <w:color w:val="000000"/>
                <w:sz w:val="21"/>
                <w:szCs w:val="21"/>
              </w:rPr>
              <w:t>经介绍，方针的制定过程考虑了内外部问题、相关</w:t>
            </w:r>
            <w:proofErr w:type="gramStart"/>
            <w:r w:rsidRPr="00176A5A">
              <w:rPr>
                <w:rFonts w:ascii="宋体" w:eastAsia="宋体" w:hAnsi="宋体" w:cs="宋体" w:hint="eastAsia"/>
                <w:color w:val="000000"/>
                <w:sz w:val="21"/>
                <w:szCs w:val="21"/>
              </w:rPr>
              <w:t>方需求</w:t>
            </w:r>
            <w:proofErr w:type="gramEnd"/>
            <w:r w:rsidRPr="00176A5A">
              <w:rPr>
                <w:rFonts w:ascii="宋体" w:eastAsia="宋体" w:hAnsi="宋体" w:cs="宋体" w:hint="eastAsia"/>
                <w:color w:val="000000"/>
                <w:sz w:val="21"/>
                <w:szCs w:val="21"/>
              </w:rPr>
              <w:t>和期望、合</w:t>
            </w:r>
            <w:proofErr w:type="gramStart"/>
            <w:r w:rsidRPr="00176A5A">
              <w:rPr>
                <w:rFonts w:ascii="宋体" w:eastAsia="宋体" w:hAnsi="宋体" w:cs="宋体" w:hint="eastAsia"/>
                <w:color w:val="000000"/>
                <w:sz w:val="21"/>
                <w:szCs w:val="21"/>
              </w:rPr>
              <w:t>规</w:t>
            </w:r>
            <w:proofErr w:type="gramEnd"/>
            <w:r w:rsidRPr="00176A5A">
              <w:rPr>
                <w:rFonts w:ascii="宋体" w:eastAsia="宋体" w:hAnsi="宋体" w:cs="宋体" w:hint="eastAsia"/>
                <w:color w:val="000000"/>
                <w:sz w:val="21"/>
                <w:szCs w:val="21"/>
              </w:rPr>
              <w:t>性义务等方面中的知识，并且考虑了保护环境和持续改进绩效和遵守法律法规等方面的承诺。可以为目标的制定提供框架，适应组织的宗</w:t>
            </w:r>
            <w:r w:rsidRPr="00176A5A">
              <w:rPr>
                <w:rFonts w:ascii="宋体" w:eastAsia="宋体" w:hAnsi="宋体" w:cs="宋体" w:hint="eastAsia"/>
                <w:color w:val="000000"/>
                <w:sz w:val="21"/>
                <w:szCs w:val="21"/>
              </w:rPr>
              <w:lastRenderedPageBreak/>
              <w:t>旨和环境并支持其战略方向。方针总体适宜，包括在劳务分包过程中及交付后，认真服务于发包方、其他相关方和社会，增强其满意程度，树立劳务分包企业在市场中的良好形象；防止在公司控制下工作的人的人身伤害和健康损害等方面的内容。管理评审会议上对公司的方针进行了评审，认为基本适宜，符合公司的实际情况和未来发展的需求。</w:t>
            </w:r>
          </w:p>
          <w:p w:rsidR="00F5415E" w:rsidRPr="00DF5D15" w:rsidRDefault="00F5415E" w:rsidP="00DF5D15">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公司的质量方针传达是以公司文件形式下发（纸版、电子版、网络平台共享）、组织有关人员对方针的内涵和内容进行学习讨论、以及安排适宜的培训和教育活动等方式进行。员工基本可以掌握并且在自身的工作中贯彻执行。在整个公司范围内营造了学习、宣传管理方针的氛围，得到广泛的沟通和理解。公司还在宣传资料、投标文件中对于管理方针进行阐述，以便于广大顾客及其他相关方的获取。</w:t>
            </w:r>
          </w:p>
        </w:tc>
        <w:tc>
          <w:tcPr>
            <w:tcW w:w="1585" w:type="dxa"/>
          </w:tcPr>
          <w:p w:rsidR="00F5415E" w:rsidRDefault="00F5415E" w:rsidP="00715BCE"/>
        </w:tc>
      </w:tr>
      <w:tr w:rsidR="00622934" w:rsidTr="00715BCE">
        <w:trPr>
          <w:trHeight w:val="1255"/>
        </w:trPr>
        <w:tc>
          <w:tcPr>
            <w:tcW w:w="2160" w:type="dxa"/>
          </w:tcPr>
          <w:p w:rsidR="00622934" w:rsidRDefault="00622934" w:rsidP="00715BCE">
            <w:r>
              <w:rPr>
                <w:rFonts w:hint="eastAsia"/>
              </w:rPr>
              <w:t>职责和权限</w:t>
            </w:r>
          </w:p>
        </w:tc>
        <w:tc>
          <w:tcPr>
            <w:tcW w:w="960" w:type="dxa"/>
          </w:tcPr>
          <w:p w:rsidR="00622934" w:rsidRDefault="00622934" w:rsidP="00622934">
            <w:pPr>
              <w:spacing w:line="360" w:lineRule="auto"/>
              <w:rPr>
                <w:rFonts w:ascii="宋体" w:hAnsi="宋体" w:cs="宋体"/>
                <w:b/>
                <w:color w:val="000000"/>
                <w:szCs w:val="21"/>
              </w:rPr>
            </w:pPr>
            <w:r>
              <w:rPr>
                <w:rFonts w:ascii="宋体" w:hAnsi="宋体" w:cs="宋体" w:hint="eastAsia"/>
                <w:b/>
                <w:bCs/>
                <w:color w:val="000000"/>
                <w:szCs w:val="21"/>
              </w:rPr>
              <w:t>Q:</w:t>
            </w:r>
            <w:r>
              <w:rPr>
                <w:rFonts w:ascii="宋体" w:hAnsi="宋体" w:cs="宋体" w:hint="eastAsia"/>
                <w:b/>
                <w:color w:val="000000"/>
                <w:szCs w:val="21"/>
              </w:rPr>
              <w:t>5.3</w:t>
            </w:r>
          </w:p>
          <w:p w:rsidR="00622934" w:rsidRDefault="00622934" w:rsidP="00622934">
            <w:pPr>
              <w:spacing w:line="360" w:lineRule="auto"/>
              <w:rPr>
                <w:rFonts w:ascii="宋体" w:hAnsi="宋体" w:cs="宋体"/>
                <w:b/>
                <w:color w:val="000000"/>
                <w:szCs w:val="21"/>
              </w:rPr>
            </w:pPr>
            <w:r>
              <w:rPr>
                <w:rFonts w:ascii="宋体" w:hAnsi="宋体" w:cs="宋体" w:hint="eastAsia"/>
                <w:b/>
                <w:color w:val="000000"/>
                <w:szCs w:val="21"/>
              </w:rPr>
              <w:t>E:5.3</w:t>
            </w:r>
          </w:p>
          <w:p w:rsidR="00622934" w:rsidRDefault="00622934" w:rsidP="00622934">
            <w:pPr>
              <w:spacing w:line="360" w:lineRule="auto"/>
              <w:rPr>
                <w:rFonts w:ascii="宋体" w:hAnsi="宋体" w:cs="宋体"/>
                <w:color w:val="000000"/>
                <w:szCs w:val="21"/>
              </w:rPr>
            </w:pPr>
            <w:r>
              <w:rPr>
                <w:rFonts w:ascii="宋体" w:hAnsi="宋体" w:cs="宋体" w:hint="eastAsia"/>
                <w:b/>
                <w:color w:val="000000"/>
                <w:szCs w:val="21"/>
              </w:rPr>
              <w:t>S:4.4.1</w:t>
            </w:r>
          </w:p>
          <w:p w:rsidR="00622934" w:rsidRDefault="00622934" w:rsidP="00F5415E">
            <w:pPr>
              <w:spacing w:line="360" w:lineRule="auto"/>
              <w:jc w:val="left"/>
              <w:textAlignment w:val="baseline"/>
              <w:rPr>
                <w:rFonts w:ascii="宋体" w:hAnsi="宋体" w:cs="宋体"/>
                <w:b/>
                <w:bCs/>
                <w:color w:val="000000"/>
                <w:szCs w:val="21"/>
              </w:rPr>
            </w:pPr>
          </w:p>
        </w:tc>
        <w:tc>
          <w:tcPr>
            <w:tcW w:w="10004" w:type="dxa"/>
          </w:tcPr>
          <w:p w:rsidR="00622934" w:rsidRPr="00176A5A" w:rsidRDefault="00622934" w:rsidP="00176A5A">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总经理述：公司领导班子成员2人，各部门人员职责权限按照公司制定的岗位职责与权限来进行分配管理。各层次质量管理组织协调部门相关部门和岗位职责明确。</w:t>
            </w:r>
            <w:proofErr w:type="gramStart"/>
            <w:r w:rsidRPr="00176A5A">
              <w:rPr>
                <w:rFonts w:ascii="宋体" w:hAnsi="宋体" w:cs="宋体" w:hint="eastAsia"/>
                <w:color w:val="000000"/>
                <w:szCs w:val="21"/>
              </w:rPr>
              <w:t>各项目部机构</w:t>
            </w:r>
            <w:proofErr w:type="gramEnd"/>
            <w:r w:rsidRPr="00176A5A">
              <w:rPr>
                <w:rFonts w:ascii="宋体" w:hAnsi="宋体" w:cs="宋体" w:hint="eastAsia"/>
                <w:color w:val="000000"/>
                <w:szCs w:val="21"/>
              </w:rPr>
              <w:t xml:space="preserve">设置和人员配备也满足管理要求。公司的领导和各部门都能了解各自在整合管理体系中的职责和权限，同时我们也按要求进行考核和管理。公司通过体系文件的学习培训讲解沟通等使各岗位人员清楚自身的职责和权限，这些与体系的运行较为适宜。          </w:t>
            </w:r>
          </w:p>
          <w:p w:rsidR="00622934" w:rsidRPr="00176A5A" w:rsidRDefault="00622934" w:rsidP="00176A5A">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经了解，组织根据产品服务生命周期全过程、以及公司的实际情况进行考虑，下设综合办、业务部等部门，各部门</w:t>
            </w:r>
            <w:proofErr w:type="gramStart"/>
            <w:r w:rsidRPr="00176A5A">
              <w:rPr>
                <w:rFonts w:ascii="宋体" w:hAnsi="宋体" w:cs="宋体" w:hint="eastAsia"/>
                <w:color w:val="000000"/>
                <w:szCs w:val="21"/>
              </w:rPr>
              <w:t>设部长</w:t>
            </w:r>
            <w:proofErr w:type="gramEnd"/>
            <w:r w:rsidRPr="00176A5A">
              <w:rPr>
                <w:rFonts w:ascii="宋体" w:hAnsi="宋体" w:cs="宋体" w:hint="eastAsia"/>
                <w:color w:val="000000"/>
                <w:szCs w:val="21"/>
              </w:rPr>
              <w:t>一名，员工若干，从公司行政后勤管理、资源管理、监督和策划、执行、结算、财务、以及合同</w:t>
            </w:r>
            <w:r w:rsidR="00C06E3F" w:rsidRPr="00176A5A">
              <w:rPr>
                <w:rFonts w:ascii="宋体" w:hAnsi="宋体" w:cs="宋体" w:hint="eastAsia"/>
                <w:color w:val="000000"/>
                <w:szCs w:val="21"/>
              </w:rPr>
              <w:t>管理</w:t>
            </w:r>
            <w:r w:rsidRPr="00176A5A">
              <w:rPr>
                <w:rFonts w:ascii="宋体" w:hAnsi="宋体" w:cs="宋体" w:hint="eastAsia"/>
                <w:color w:val="000000"/>
                <w:szCs w:val="21"/>
              </w:rPr>
              <w:t>等做到事事有人负责、有人监督。并对各部门的部长、员工等进行任命和授权，并查到员工手册及岗位说明书，公司通过公开竞聘上岗、技术能力比武等方式选用胜任合格人选，并通过主管领导、部门领导、同事之间进行民意测评，确保人员胜任其各岗位职责，基本符合。</w:t>
            </w:r>
          </w:p>
          <w:p w:rsidR="00622934" w:rsidRPr="00176A5A" w:rsidRDefault="00622934" w:rsidP="00176A5A">
            <w:pPr>
              <w:spacing w:line="360" w:lineRule="exact"/>
              <w:ind w:firstLine="480"/>
              <w:rPr>
                <w:rFonts w:ascii="宋体" w:hAnsi="宋体" w:cs="宋体"/>
                <w:color w:val="000000"/>
                <w:szCs w:val="21"/>
              </w:rPr>
            </w:pPr>
            <w:r w:rsidRPr="00176A5A">
              <w:rPr>
                <w:rFonts w:ascii="宋体" w:hAnsi="宋体" w:cs="宋体" w:hint="eastAsia"/>
                <w:color w:val="000000"/>
                <w:szCs w:val="21"/>
              </w:rPr>
              <w:t>各部门根据内审、管理评审的时机、发展经营状况等定期形成部门的总结报告，</w:t>
            </w:r>
            <w:proofErr w:type="gramStart"/>
            <w:r w:rsidRPr="00176A5A">
              <w:rPr>
                <w:rFonts w:ascii="宋体" w:hAnsi="宋体" w:cs="宋体" w:hint="eastAsia"/>
                <w:color w:val="000000"/>
                <w:szCs w:val="21"/>
              </w:rPr>
              <w:t>做为</w:t>
            </w:r>
            <w:proofErr w:type="gramEnd"/>
            <w:r w:rsidRPr="00176A5A">
              <w:rPr>
                <w:rFonts w:ascii="宋体" w:hAnsi="宋体" w:cs="宋体" w:hint="eastAsia"/>
                <w:color w:val="000000"/>
                <w:szCs w:val="21"/>
              </w:rPr>
              <w:t>各部门工作的成果向最高管理者汇报。公司授权综合办为以顾客为关注焦点的主管部门，收集相关方面有效性的信息和数据、分析其中的风险和机会，以及教训，分析改进合理的优先顺序。并将结果报告反馈至各质量管理体系管理过程，以达到持续改进。组织任命张绍光为总经理</w:t>
            </w:r>
            <w:r w:rsidR="00C06E3F" w:rsidRPr="00176A5A">
              <w:rPr>
                <w:rFonts w:ascii="宋体" w:hAnsi="宋体" w:cs="宋体" w:hint="eastAsia"/>
                <w:color w:val="000000"/>
                <w:szCs w:val="21"/>
              </w:rPr>
              <w:t>兼任</w:t>
            </w:r>
            <w:r w:rsidRPr="00176A5A">
              <w:rPr>
                <w:rFonts w:ascii="宋体" w:hAnsi="宋体" w:cs="宋体" w:hint="eastAsia"/>
                <w:color w:val="000000"/>
                <w:szCs w:val="21"/>
              </w:rPr>
              <w:t>管理者代表，负责质量管理体系运行。建立了质量方针、目标、提供体系运行的资源、并确保质量管理体系实现预期结果，鼓励员工为质量管理体系有效性</w:t>
            </w:r>
            <w:proofErr w:type="gramStart"/>
            <w:r w:rsidRPr="00176A5A">
              <w:rPr>
                <w:rFonts w:ascii="宋体" w:hAnsi="宋体" w:cs="宋体" w:hint="eastAsia"/>
                <w:color w:val="000000"/>
                <w:szCs w:val="21"/>
              </w:rPr>
              <w:t>做为</w:t>
            </w:r>
            <w:proofErr w:type="gramEnd"/>
            <w:r w:rsidRPr="00176A5A">
              <w:rPr>
                <w:rFonts w:ascii="宋体" w:hAnsi="宋体" w:cs="宋体" w:hint="eastAsia"/>
                <w:color w:val="000000"/>
                <w:szCs w:val="21"/>
              </w:rPr>
              <w:t>贡献等，达到持续改进。</w:t>
            </w:r>
          </w:p>
          <w:p w:rsidR="00622934" w:rsidRPr="00176A5A" w:rsidRDefault="00622934" w:rsidP="00176A5A">
            <w:pPr>
              <w:pStyle w:val="22"/>
              <w:spacing w:line="360" w:lineRule="exact"/>
              <w:ind w:firstLineChars="297" w:firstLine="624"/>
              <w:rPr>
                <w:rFonts w:ascii="宋体" w:eastAsia="宋体" w:hAnsi="宋体" w:cs="宋体"/>
                <w:color w:val="000000"/>
                <w:sz w:val="21"/>
                <w:szCs w:val="21"/>
              </w:rPr>
            </w:pPr>
          </w:p>
        </w:tc>
        <w:tc>
          <w:tcPr>
            <w:tcW w:w="1585" w:type="dxa"/>
          </w:tcPr>
          <w:p w:rsidR="00622934" w:rsidRDefault="00622934" w:rsidP="00715BCE"/>
        </w:tc>
      </w:tr>
      <w:tr w:rsidR="00622934" w:rsidTr="00715BCE">
        <w:trPr>
          <w:trHeight w:val="1255"/>
        </w:trPr>
        <w:tc>
          <w:tcPr>
            <w:tcW w:w="2160" w:type="dxa"/>
          </w:tcPr>
          <w:p w:rsidR="00622934" w:rsidRDefault="00B46BC7" w:rsidP="00715BCE">
            <w:r>
              <w:rPr>
                <w:rFonts w:hint="eastAsia"/>
              </w:rPr>
              <w:lastRenderedPageBreak/>
              <w:t>管理体系目标及其实现的措施、方案</w:t>
            </w:r>
          </w:p>
        </w:tc>
        <w:tc>
          <w:tcPr>
            <w:tcW w:w="960" w:type="dxa"/>
          </w:tcPr>
          <w:p w:rsidR="001E38C1" w:rsidRDefault="001E38C1" w:rsidP="001E38C1">
            <w:pPr>
              <w:spacing w:line="360" w:lineRule="auto"/>
              <w:rPr>
                <w:rFonts w:ascii="宋体" w:hAnsi="宋体" w:cs="宋体"/>
                <w:b/>
                <w:color w:val="000000"/>
                <w:szCs w:val="21"/>
              </w:rPr>
            </w:pPr>
            <w:r>
              <w:rPr>
                <w:rFonts w:ascii="宋体" w:hAnsi="宋体" w:cs="宋体" w:hint="eastAsia"/>
                <w:b/>
                <w:color w:val="000000"/>
                <w:szCs w:val="21"/>
              </w:rPr>
              <w:t>Q:6.2.16.2.2</w:t>
            </w:r>
          </w:p>
          <w:p w:rsidR="001E38C1" w:rsidRDefault="001E38C1" w:rsidP="00B46BC7">
            <w:pPr>
              <w:spacing w:line="360" w:lineRule="auto"/>
              <w:ind w:left="310" w:hangingChars="147" w:hanging="310"/>
              <w:rPr>
                <w:rFonts w:ascii="宋体" w:hAnsi="宋体" w:cs="宋体"/>
                <w:b/>
                <w:color w:val="000000"/>
                <w:szCs w:val="21"/>
              </w:rPr>
            </w:pPr>
            <w:r>
              <w:rPr>
                <w:rFonts w:ascii="宋体" w:hAnsi="宋体" w:cs="宋体" w:hint="eastAsia"/>
                <w:b/>
                <w:color w:val="000000"/>
                <w:szCs w:val="21"/>
              </w:rPr>
              <w:t>E:6.2.</w:t>
            </w:r>
            <w:r w:rsidR="00B46BC7">
              <w:rPr>
                <w:rFonts w:ascii="宋体" w:hAnsi="宋体" w:cs="宋体"/>
                <w:b/>
                <w:color w:val="000000"/>
                <w:szCs w:val="21"/>
              </w:rPr>
              <w:t>1</w:t>
            </w:r>
          </w:p>
          <w:p w:rsidR="00B46BC7" w:rsidRDefault="00B46BC7" w:rsidP="00B46BC7">
            <w:pPr>
              <w:spacing w:line="360" w:lineRule="auto"/>
              <w:ind w:left="310" w:hangingChars="147" w:hanging="310"/>
              <w:rPr>
                <w:rFonts w:ascii="宋体" w:hAnsi="宋体" w:cs="宋体"/>
                <w:b/>
                <w:color w:val="000000"/>
                <w:szCs w:val="21"/>
              </w:rPr>
            </w:pPr>
            <w:r>
              <w:rPr>
                <w:rFonts w:ascii="宋体" w:hAnsi="宋体" w:cs="宋体" w:hint="eastAsia"/>
                <w:b/>
                <w:color w:val="000000"/>
                <w:szCs w:val="21"/>
              </w:rPr>
              <w:t>6</w:t>
            </w:r>
            <w:r>
              <w:rPr>
                <w:rFonts w:ascii="宋体" w:hAnsi="宋体" w:cs="宋体"/>
                <w:b/>
                <w:color w:val="000000"/>
                <w:szCs w:val="21"/>
              </w:rPr>
              <w:t>.2.2</w:t>
            </w:r>
          </w:p>
          <w:p w:rsidR="001E38C1" w:rsidRDefault="001E38C1" w:rsidP="001E38C1">
            <w:pPr>
              <w:spacing w:line="360" w:lineRule="auto"/>
              <w:rPr>
                <w:rFonts w:ascii="宋体" w:hAnsi="宋体" w:cs="宋体"/>
                <w:b/>
                <w:color w:val="000000"/>
                <w:szCs w:val="21"/>
              </w:rPr>
            </w:pPr>
            <w:r>
              <w:rPr>
                <w:rFonts w:ascii="宋体" w:hAnsi="宋体" w:cs="宋体" w:hint="eastAsia"/>
                <w:b/>
                <w:color w:val="000000"/>
                <w:szCs w:val="21"/>
              </w:rPr>
              <w:t>S:4.3.3</w:t>
            </w:r>
          </w:p>
          <w:p w:rsidR="00622934" w:rsidRDefault="00622934" w:rsidP="00F5415E">
            <w:pPr>
              <w:spacing w:line="360" w:lineRule="auto"/>
              <w:jc w:val="left"/>
              <w:textAlignment w:val="baseline"/>
              <w:rPr>
                <w:rFonts w:ascii="宋体" w:hAnsi="宋体" w:cs="宋体"/>
                <w:b/>
                <w:bCs/>
                <w:color w:val="000000"/>
                <w:szCs w:val="21"/>
              </w:rPr>
            </w:pPr>
          </w:p>
        </w:tc>
        <w:tc>
          <w:tcPr>
            <w:tcW w:w="10004" w:type="dxa"/>
          </w:tcPr>
          <w:p w:rsidR="00B46BC7" w:rsidRPr="00176A5A" w:rsidRDefault="00B46BC7" w:rsidP="00176A5A">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总经理述，公司建立了LNCJ-CX</w:t>
            </w:r>
            <w:r w:rsidRPr="00176A5A">
              <w:rPr>
                <w:rFonts w:ascii="宋体" w:hAnsi="宋体" w:cs="宋体"/>
                <w:color w:val="000000"/>
                <w:szCs w:val="21"/>
              </w:rPr>
              <w:t>1</w:t>
            </w:r>
            <w:r w:rsidRPr="00176A5A">
              <w:rPr>
                <w:rFonts w:ascii="宋体" w:hAnsi="宋体" w:cs="宋体" w:hint="eastAsia"/>
                <w:color w:val="000000"/>
                <w:szCs w:val="21"/>
              </w:rPr>
              <w:t>6</w:t>
            </w:r>
            <w:r w:rsidRPr="00176A5A">
              <w:rPr>
                <w:rFonts w:ascii="宋体" w:hAnsi="宋体" w:cs="宋体"/>
                <w:color w:val="000000"/>
                <w:szCs w:val="21"/>
              </w:rPr>
              <w:t>-</w:t>
            </w:r>
            <w:r w:rsidRPr="00176A5A">
              <w:rPr>
                <w:rFonts w:ascii="宋体" w:hAnsi="宋体" w:cs="宋体" w:hint="eastAsia"/>
                <w:color w:val="000000"/>
                <w:szCs w:val="21"/>
              </w:rPr>
              <w:t>2019  《目标、指标及管理方案控制程序》制定了年度管理目标。对目标、指标的制订、修订、评审和实施提供了依据。</w:t>
            </w:r>
          </w:p>
          <w:p w:rsidR="00B46BC7" w:rsidRPr="00176A5A" w:rsidRDefault="00B46BC7" w:rsidP="00176A5A">
            <w:pPr>
              <w:spacing w:line="360" w:lineRule="exact"/>
              <w:ind w:firstLine="420"/>
              <w:rPr>
                <w:rFonts w:ascii="宋体" w:hAnsi="宋体" w:cs="宋体"/>
                <w:color w:val="000000"/>
                <w:szCs w:val="21"/>
              </w:rPr>
            </w:pPr>
            <w:r w:rsidRPr="00176A5A">
              <w:rPr>
                <w:rFonts w:ascii="宋体" w:hAnsi="宋体" w:cs="宋体" w:hint="eastAsia"/>
                <w:color w:val="000000"/>
                <w:szCs w:val="21"/>
              </w:rPr>
              <w:t>公司2019年的公司质量、环境和职业健康安全目标：</w:t>
            </w:r>
          </w:p>
          <w:p w:rsidR="00A84C43" w:rsidRPr="00176A5A" w:rsidRDefault="00A84C43" w:rsidP="00176A5A">
            <w:pPr>
              <w:spacing w:line="360" w:lineRule="exact"/>
              <w:ind w:firstLine="420"/>
              <w:rPr>
                <w:rFonts w:ascii="宋体" w:hAnsi="宋体" w:cs="宋体"/>
                <w:color w:val="000000"/>
                <w:szCs w:val="21"/>
              </w:rPr>
            </w:pPr>
            <w:r w:rsidRPr="00176A5A">
              <w:rPr>
                <w:rFonts w:ascii="宋体" w:hAnsi="宋体" w:cs="宋体" w:hint="eastAsia"/>
                <w:color w:val="000000"/>
                <w:szCs w:val="21"/>
              </w:rPr>
              <w:t>质量目标</w:t>
            </w:r>
          </w:p>
          <w:p w:rsidR="00A84C43" w:rsidRPr="00176A5A" w:rsidRDefault="00DD4586" w:rsidP="00176A5A">
            <w:pPr>
              <w:pStyle w:val="a9"/>
              <w:numPr>
                <w:ilvl w:val="0"/>
                <w:numId w:val="2"/>
              </w:numPr>
              <w:spacing w:line="360" w:lineRule="exact"/>
              <w:ind w:firstLineChars="0"/>
              <w:rPr>
                <w:rFonts w:ascii="宋体" w:hAnsi="宋体" w:cs="宋体"/>
                <w:color w:val="000000"/>
                <w:szCs w:val="21"/>
              </w:rPr>
            </w:pPr>
            <w:r w:rsidRPr="00176A5A">
              <w:rPr>
                <w:rFonts w:ascii="宋体" w:hAnsi="宋体" w:cs="宋体" w:hint="eastAsia"/>
                <w:color w:val="000000"/>
                <w:szCs w:val="21"/>
              </w:rPr>
              <w:t>劳务施工</w:t>
            </w:r>
            <w:r w:rsidR="00A84C43" w:rsidRPr="00176A5A">
              <w:rPr>
                <w:rFonts w:ascii="宋体" w:hAnsi="宋体" w:cs="宋体" w:hint="eastAsia"/>
                <w:color w:val="000000"/>
                <w:szCs w:val="21"/>
              </w:rPr>
              <w:t>合格率1</w:t>
            </w:r>
            <w:r w:rsidR="00A84C43" w:rsidRPr="00176A5A">
              <w:rPr>
                <w:rFonts w:ascii="宋体" w:hAnsi="宋体" w:cs="宋体"/>
                <w:color w:val="000000"/>
                <w:szCs w:val="21"/>
              </w:rPr>
              <w:t>00</w:t>
            </w:r>
            <w:r w:rsidR="00A84C43" w:rsidRPr="00176A5A">
              <w:rPr>
                <w:rFonts w:ascii="宋体" w:hAnsi="宋体" w:cs="宋体" w:hint="eastAsia"/>
                <w:color w:val="000000"/>
                <w:szCs w:val="21"/>
              </w:rPr>
              <w:t>%</w:t>
            </w:r>
          </w:p>
          <w:p w:rsidR="00A84C43" w:rsidRPr="00176A5A" w:rsidRDefault="00A84C43" w:rsidP="00176A5A">
            <w:pPr>
              <w:pStyle w:val="a9"/>
              <w:numPr>
                <w:ilvl w:val="0"/>
                <w:numId w:val="2"/>
              </w:numPr>
              <w:spacing w:line="360" w:lineRule="exact"/>
              <w:ind w:firstLineChars="0"/>
              <w:rPr>
                <w:rFonts w:ascii="宋体" w:hAnsi="宋体" w:cs="宋体"/>
                <w:color w:val="000000"/>
                <w:szCs w:val="21"/>
              </w:rPr>
            </w:pPr>
            <w:r w:rsidRPr="00176A5A">
              <w:rPr>
                <w:rFonts w:ascii="宋体" w:hAnsi="宋体" w:cs="宋体" w:hint="eastAsia"/>
                <w:color w:val="000000"/>
                <w:szCs w:val="21"/>
              </w:rPr>
              <w:t>顾客满意度</w:t>
            </w:r>
            <w:r w:rsidR="0069413B" w:rsidRPr="00176A5A">
              <w:rPr>
                <w:rFonts w:ascii="宋体" w:hAnsi="宋体" w:cs="宋体" w:hint="eastAsia"/>
                <w:color w:val="000000"/>
                <w:szCs w:val="21"/>
              </w:rPr>
              <w:t>≥</w:t>
            </w:r>
            <w:r w:rsidR="0069413B" w:rsidRPr="00176A5A">
              <w:rPr>
                <w:rFonts w:ascii="宋体" w:hAnsi="宋体" w:cs="宋体"/>
                <w:color w:val="000000"/>
                <w:szCs w:val="21"/>
              </w:rPr>
              <w:t>90</w:t>
            </w:r>
            <w:r w:rsidR="0069413B" w:rsidRPr="00176A5A">
              <w:rPr>
                <w:rFonts w:ascii="宋体" w:hAnsi="宋体" w:cs="宋体" w:hint="eastAsia"/>
                <w:color w:val="000000"/>
                <w:szCs w:val="21"/>
              </w:rPr>
              <w:t>%</w:t>
            </w:r>
          </w:p>
          <w:p w:rsidR="0069413B" w:rsidRPr="00176A5A" w:rsidRDefault="0069413B" w:rsidP="00176A5A">
            <w:pPr>
              <w:pStyle w:val="a9"/>
              <w:numPr>
                <w:ilvl w:val="0"/>
                <w:numId w:val="2"/>
              </w:numPr>
              <w:spacing w:line="360" w:lineRule="exact"/>
              <w:ind w:firstLineChars="0"/>
              <w:rPr>
                <w:rFonts w:ascii="宋体" w:hAnsi="宋体" w:cs="宋体"/>
                <w:color w:val="000000"/>
                <w:szCs w:val="21"/>
              </w:rPr>
            </w:pPr>
            <w:r w:rsidRPr="00176A5A">
              <w:rPr>
                <w:rFonts w:ascii="宋体" w:hAnsi="宋体" w:cs="宋体" w:hint="eastAsia"/>
                <w:color w:val="000000"/>
                <w:szCs w:val="21"/>
              </w:rPr>
              <w:t>合同履约率1</w:t>
            </w:r>
            <w:r w:rsidRPr="00176A5A">
              <w:rPr>
                <w:rFonts w:ascii="宋体" w:hAnsi="宋体" w:cs="宋体"/>
                <w:color w:val="000000"/>
                <w:szCs w:val="21"/>
              </w:rPr>
              <w:t>00</w:t>
            </w:r>
            <w:r w:rsidRPr="00176A5A">
              <w:rPr>
                <w:rFonts w:ascii="宋体" w:hAnsi="宋体" w:cs="宋体" w:hint="eastAsia"/>
                <w:color w:val="000000"/>
                <w:szCs w:val="21"/>
              </w:rPr>
              <w:t>%</w:t>
            </w:r>
          </w:p>
          <w:p w:rsidR="0069413B" w:rsidRPr="00176A5A" w:rsidRDefault="0069413B" w:rsidP="00176A5A">
            <w:pPr>
              <w:spacing w:line="360" w:lineRule="exact"/>
              <w:ind w:left="420"/>
              <w:rPr>
                <w:rFonts w:ascii="宋体" w:hAnsi="宋体" w:cs="宋体"/>
                <w:color w:val="000000"/>
                <w:szCs w:val="21"/>
              </w:rPr>
            </w:pPr>
            <w:r w:rsidRPr="00176A5A">
              <w:rPr>
                <w:rFonts w:ascii="宋体" w:hAnsi="宋体" w:cs="宋体" w:hint="eastAsia"/>
                <w:color w:val="000000"/>
                <w:szCs w:val="21"/>
              </w:rPr>
              <w:t>环境目标</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1</w:t>
            </w:r>
            <w:r w:rsidRPr="00176A5A">
              <w:rPr>
                <w:rFonts w:ascii="宋体" w:hAnsi="宋体" w:cs="宋体" w:hint="eastAsia"/>
                <w:color w:val="000000"/>
                <w:szCs w:val="21"/>
              </w:rPr>
              <w:t>、污水排放达标率100%</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2</w:t>
            </w:r>
            <w:r w:rsidRPr="00176A5A">
              <w:rPr>
                <w:rFonts w:ascii="宋体" w:hAnsi="宋体" w:cs="宋体" w:hint="eastAsia"/>
                <w:color w:val="000000"/>
                <w:szCs w:val="21"/>
              </w:rPr>
              <w:t>、有毒烟尘排放浓度达标率100%</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3</w:t>
            </w:r>
            <w:r w:rsidRPr="00176A5A">
              <w:rPr>
                <w:rFonts w:ascii="宋体" w:hAnsi="宋体" w:cs="宋体" w:hint="eastAsia"/>
                <w:color w:val="000000"/>
                <w:szCs w:val="21"/>
              </w:rPr>
              <w:t>、控制施工噪声达标率100%</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4</w:t>
            </w:r>
            <w:r w:rsidRPr="00176A5A">
              <w:rPr>
                <w:rFonts w:ascii="宋体" w:hAnsi="宋体" w:cs="宋体" w:hint="eastAsia"/>
                <w:color w:val="000000"/>
                <w:szCs w:val="21"/>
              </w:rPr>
              <w:t>、施工固体废弃物排放达标率100%</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职业健康安全目标</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1、安全目标</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a、不发生重、特大质量安全事故；</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b、防范和控制一般事故力争实现“零死亡”；</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2、职业健康目标</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a、劳动保护用品发放率100%；</w:t>
            </w:r>
          </w:p>
          <w:p w:rsidR="00A346C3" w:rsidRPr="00176A5A" w:rsidRDefault="00A346C3" w:rsidP="00176A5A">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b、不发生职业病；</w:t>
            </w:r>
          </w:p>
          <w:p w:rsidR="00A346C3" w:rsidRPr="00176A5A" w:rsidRDefault="00A346C3" w:rsidP="00176A5A">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目标均经总经理批准。质量目标连同环境和职业健康目标指标在管理评审中进行了评审，比较适宜。并已分解到各部门。质量目标经考核和验收，目前可以实现。</w:t>
            </w:r>
          </w:p>
          <w:p w:rsidR="00A346C3" w:rsidRPr="00176A5A" w:rsidRDefault="00A346C3" w:rsidP="00176A5A">
            <w:pPr>
              <w:spacing w:line="360" w:lineRule="exact"/>
              <w:rPr>
                <w:rFonts w:ascii="宋体" w:hAnsi="宋体" w:cs="宋体"/>
                <w:color w:val="000000"/>
                <w:szCs w:val="21"/>
              </w:rPr>
            </w:pPr>
            <w:r w:rsidRPr="00176A5A">
              <w:rPr>
                <w:rFonts w:ascii="宋体" w:hAnsi="宋体" w:cs="宋体" w:hint="eastAsia"/>
                <w:color w:val="000000"/>
                <w:szCs w:val="21"/>
              </w:rPr>
              <w:t xml:space="preserve">    总经理述，环境和职业健康安全目标的建立依据环境因素、危险</w:t>
            </w:r>
            <w:proofErr w:type="gramStart"/>
            <w:r w:rsidRPr="00176A5A">
              <w:rPr>
                <w:rFonts w:ascii="宋体" w:hAnsi="宋体" w:cs="宋体" w:hint="eastAsia"/>
                <w:color w:val="000000"/>
                <w:szCs w:val="21"/>
              </w:rPr>
              <w:t>源评价</w:t>
            </w:r>
            <w:proofErr w:type="gramEnd"/>
            <w:r w:rsidRPr="00176A5A">
              <w:rPr>
                <w:rFonts w:ascii="宋体" w:hAnsi="宋体" w:cs="宋体" w:hint="eastAsia"/>
                <w:color w:val="000000"/>
                <w:szCs w:val="21"/>
              </w:rPr>
              <w:t>结果和法律法规要求、经营、技术等要求内容建立，目标基本可测量；</w:t>
            </w:r>
          </w:p>
          <w:p w:rsidR="00A346C3" w:rsidRPr="00176A5A" w:rsidRDefault="00A346C3" w:rsidP="00176A5A">
            <w:pPr>
              <w:spacing w:line="360" w:lineRule="exact"/>
              <w:rPr>
                <w:rFonts w:ascii="宋体" w:hAnsi="宋体" w:cs="宋体"/>
                <w:color w:val="000000"/>
                <w:szCs w:val="21"/>
              </w:rPr>
            </w:pPr>
            <w:r w:rsidRPr="00176A5A">
              <w:rPr>
                <w:rFonts w:ascii="宋体" w:hAnsi="宋体" w:cs="宋体" w:hint="eastAsia"/>
                <w:color w:val="000000"/>
                <w:szCs w:val="21"/>
              </w:rPr>
              <w:t xml:space="preserve">    公司建立职业健康安全方案、环境管理方案相对适宜，具体见主控部门记录。</w:t>
            </w:r>
          </w:p>
          <w:p w:rsidR="00A346C3" w:rsidRPr="00176A5A" w:rsidRDefault="00A346C3" w:rsidP="00176A5A">
            <w:pPr>
              <w:spacing w:line="360" w:lineRule="exact"/>
              <w:rPr>
                <w:rFonts w:ascii="宋体" w:hAnsi="宋体" w:cs="宋体"/>
                <w:color w:val="000000"/>
                <w:szCs w:val="21"/>
              </w:rPr>
            </w:pPr>
            <w:r w:rsidRPr="00176A5A">
              <w:rPr>
                <w:rFonts w:ascii="宋体" w:hAnsi="宋体" w:cs="宋体" w:hint="eastAsia"/>
                <w:color w:val="000000"/>
                <w:szCs w:val="21"/>
              </w:rPr>
              <w:lastRenderedPageBreak/>
              <w:t xml:space="preserve">    经</w:t>
            </w:r>
            <w:proofErr w:type="gramStart"/>
            <w:r w:rsidRPr="00176A5A">
              <w:rPr>
                <w:rFonts w:ascii="宋体" w:hAnsi="宋体" w:cs="宋体" w:hint="eastAsia"/>
                <w:color w:val="000000"/>
                <w:szCs w:val="21"/>
              </w:rPr>
              <w:t>查方案</w:t>
            </w:r>
            <w:proofErr w:type="gramEnd"/>
            <w:r w:rsidRPr="00176A5A">
              <w:rPr>
                <w:rFonts w:ascii="宋体" w:hAnsi="宋体" w:cs="宋体" w:hint="eastAsia"/>
                <w:color w:val="000000"/>
                <w:szCs w:val="21"/>
              </w:rPr>
              <w:t>针对目标实现建立，一致性较好。方案中策划的内容：</w:t>
            </w:r>
            <w:proofErr w:type="gramStart"/>
            <w:r w:rsidRPr="00176A5A">
              <w:rPr>
                <w:rFonts w:ascii="宋体" w:hAnsi="宋体" w:cs="宋体" w:hint="eastAsia"/>
                <w:color w:val="000000"/>
                <w:szCs w:val="21"/>
              </w:rPr>
              <w:t>重要危害</w:t>
            </w:r>
            <w:proofErr w:type="gramEnd"/>
            <w:r w:rsidRPr="00176A5A">
              <w:rPr>
                <w:rFonts w:ascii="宋体" w:hAnsi="宋体" w:cs="宋体" w:hint="eastAsia"/>
                <w:color w:val="000000"/>
                <w:szCs w:val="21"/>
              </w:rPr>
              <w:t>/危险源（环境因素）、安全/环境目标、安全/环境指标，进度安排，方法和步骤、资金投入、实施部门、实施情况监测等。上述管理方案目前正在实施过程中，基本可以按照规定落实并取得了一定的效果。</w:t>
            </w:r>
          </w:p>
          <w:p w:rsidR="00A346C3" w:rsidRPr="00176A5A" w:rsidRDefault="00A346C3" w:rsidP="00176A5A">
            <w:pPr>
              <w:spacing w:line="360" w:lineRule="exact"/>
              <w:ind w:firstLine="465"/>
              <w:rPr>
                <w:rFonts w:ascii="宋体" w:hAnsi="宋体" w:cs="宋体"/>
                <w:color w:val="000000"/>
                <w:szCs w:val="21"/>
              </w:rPr>
            </w:pPr>
            <w:r w:rsidRPr="00176A5A">
              <w:rPr>
                <w:rFonts w:ascii="宋体" w:hAnsi="宋体" w:cs="宋体" w:hint="eastAsia"/>
                <w:color w:val="000000"/>
                <w:szCs w:val="21"/>
              </w:rPr>
              <w:t>经了解，201</w:t>
            </w:r>
            <w:r w:rsidRPr="00176A5A">
              <w:rPr>
                <w:rFonts w:ascii="宋体" w:hAnsi="宋体" w:cs="宋体"/>
                <w:color w:val="000000"/>
                <w:szCs w:val="21"/>
              </w:rPr>
              <w:t>9</w:t>
            </w:r>
            <w:r w:rsidRPr="00176A5A">
              <w:rPr>
                <w:rFonts w:ascii="宋体" w:hAnsi="宋体" w:cs="宋体" w:hint="eastAsia"/>
                <w:color w:val="000000"/>
                <w:szCs w:val="21"/>
              </w:rPr>
              <w:t>年</w:t>
            </w:r>
            <w:r w:rsidR="00493B43">
              <w:rPr>
                <w:rFonts w:ascii="宋体" w:hAnsi="宋体" w:cs="宋体"/>
                <w:color w:val="000000"/>
                <w:szCs w:val="21"/>
              </w:rPr>
              <w:t>3</w:t>
            </w:r>
            <w:r w:rsidRPr="00176A5A">
              <w:rPr>
                <w:rFonts w:ascii="宋体" w:hAnsi="宋体" w:cs="宋体" w:hint="eastAsia"/>
                <w:color w:val="000000"/>
                <w:szCs w:val="21"/>
              </w:rPr>
              <w:t>-</w:t>
            </w:r>
            <w:r w:rsidRPr="00176A5A">
              <w:rPr>
                <w:rFonts w:ascii="宋体" w:hAnsi="宋体" w:cs="宋体"/>
                <w:color w:val="000000"/>
                <w:szCs w:val="21"/>
              </w:rPr>
              <w:t>10</w:t>
            </w:r>
            <w:r w:rsidRPr="00176A5A">
              <w:rPr>
                <w:rFonts w:ascii="宋体" w:hAnsi="宋体" w:cs="宋体" w:hint="eastAsia"/>
                <w:color w:val="000000"/>
                <w:szCs w:val="21"/>
              </w:rPr>
              <w:t>月份质量、环境及职业健康安全目标已考核，查有《201</w:t>
            </w:r>
            <w:r w:rsidRPr="00176A5A">
              <w:rPr>
                <w:rFonts w:ascii="宋体" w:hAnsi="宋体" w:cs="宋体"/>
                <w:color w:val="000000"/>
                <w:szCs w:val="21"/>
              </w:rPr>
              <w:t>9</w:t>
            </w:r>
            <w:r w:rsidRPr="00176A5A">
              <w:rPr>
                <w:rFonts w:ascii="宋体" w:hAnsi="宋体" w:cs="宋体" w:hint="eastAsia"/>
                <w:color w:val="000000"/>
                <w:szCs w:val="21"/>
              </w:rPr>
              <w:t>年质量目标完成情况考核表》。考核人：赵巍，201</w:t>
            </w:r>
            <w:r w:rsidRPr="00176A5A">
              <w:rPr>
                <w:rFonts w:ascii="宋体" w:hAnsi="宋体" w:cs="宋体"/>
                <w:color w:val="000000"/>
                <w:szCs w:val="21"/>
              </w:rPr>
              <w:t>9</w:t>
            </w:r>
            <w:r w:rsidRPr="00176A5A">
              <w:rPr>
                <w:rFonts w:ascii="宋体" w:hAnsi="宋体" w:cs="宋体" w:hint="eastAsia"/>
                <w:color w:val="000000"/>
                <w:szCs w:val="21"/>
              </w:rPr>
              <w:t>年1</w:t>
            </w:r>
            <w:r w:rsidRPr="00176A5A">
              <w:rPr>
                <w:rFonts w:ascii="宋体" w:hAnsi="宋体" w:cs="宋体"/>
                <w:color w:val="000000"/>
                <w:szCs w:val="21"/>
              </w:rPr>
              <w:t>1</w:t>
            </w:r>
            <w:r w:rsidRPr="00176A5A">
              <w:rPr>
                <w:rFonts w:ascii="宋体" w:hAnsi="宋体" w:cs="宋体" w:hint="eastAsia"/>
                <w:color w:val="000000"/>
                <w:szCs w:val="21"/>
              </w:rPr>
              <w:t>月</w:t>
            </w:r>
            <w:r w:rsidR="00404AC0" w:rsidRPr="00176A5A">
              <w:rPr>
                <w:rFonts w:ascii="宋体" w:hAnsi="宋体" w:cs="宋体"/>
                <w:color w:val="000000"/>
                <w:szCs w:val="21"/>
              </w:rPr>
              <w:t>3</w:t>
            </w:r>
            <w:r w:rsidRPr="00176A5A">
              <w:rPr>
                <w:rFonts w:ascii="宋体" w:hAnsi="宋体" w:cs="宋体" w:hint="eastAsia"/>
                <w:color w:val="000000"/>
                <w:szCs w:val="21"/>
              </w:rPr>
              <w:t>日。完成较好。</w:t>
            </w:r>
          </w:p>
          <w:p w:rsidR="00622934" w:rsidRPr="00176A5A" w:rsidRDefault="00622934" w:rsidP="00176A5A">
            <w:pPr>
              <w:pStyle w:val="22"/>
              <w:spacing w:line="360" w:lineRule="exact"/>
              <w:rPr>
                <w:rFonts w:ascii="宋体" w:eastAsia="宋体" w:hAnsi="宋体" w:cs="宋体"/>
                <w:color w:val="000000"/>
                <w:sz w:val="21"/>
                <w:szCs w:val="21"/>
              </w:rPr>
            </w:pPr>
          </w:p>
        </w:tc>
        <w:tc>
          <w:tcPr>
            <w:tcW w:w="1585" w:type="dxa"/>
          </w:tcPr>
          <w:p w:rsidR="00622934" w:rsidRDefault="00622934" w:rsidP="00715BCE"/>
        </w:tc>
      </w:tr>
      <w:tr w:rsidR="00622934" w:rsidTr="00715BCE">
        <w:trPr>
          <w:trHeight w:val="1255"/>
        </w:trPr>
        <w:tc>
          <w:tcPr>
            <w:tcW w:w="2160" w:type="dxa"/>
          </w:tcPr>
          <w:p w:rsidR="00622934" w:rsidRDefault="00404AC0" w:rsidP="00715BCE">
            <w:r>
              <w:rPr>
                <w:rFonts w:hint="eastAsia"/>
              </w:rPr>
              <w:t>沟通</w:t>
            </w:r>
          </w:p>
        </w:tc>
        <w:tc>
          <w:tcPr>
            <w:tcW w:w="960" w:type="dxa"/>
          </w:tcPr>
          <w:p w:rsidR="00404AC0" w:rsidRDefault="00404AC0" w:rsidP="00404AC0">
            <w:pPr>
              <w:spacing w:line="360" w:lineRule="auto"/>
              <w:rPr>
                <w:rFonts w:ascii="宋体" w:hAnsi="宋体" w:cs="宋体"/>
                <w:b/>
                <w:color w:val="000000"/>
                <w:szCs w:val="21"/>
              </w:rPr>
            </w:pPr>
            <w:r>
              <w:rPr>
                <w:rFonts w:ascii="宋体" w:hAnsi="宋体" w:cs="宋体" w:hint="eastAsia"/>
                <w:b/>
                <w:color w:val="000000"/>
                <w:szCs w:val="21"/>
              </w:rPr>
              <w:t>Q:7.4</w:t>
            </w:r>
          </w:p>
          <w:p w:rsidR="00404AC0" w:rsidRDefault="00404AC0" w:rsidP="00404AC0">
            <w:pPr>
              <w:spacing w:line="360" w:lineRule="auto"/>
              <w:rPr>
                <w:rFonts w:ascii="宋体" w:hAnsi="宋体" w:cs="宋体"/>
                <w:b/>
                <w:color w:val="000000"/>
                <w:szCs w:val="21"/>
              </w:rPr>
            </w:pPr>
            <w:r>
              <w:rPr>
                <w:rFonts w:ascii="宋体" w:hAnsi="宋体" w:cs="宋体" w:hint="eastAsia"/>
                <w:b/>
                <w:color w:val="000000"/>
                <w:szCs w:val="21"/>
              </w:rPr>
              <w:t>E:7.4</w:t>
            </w:r>
          </w:p>
          <w:p w:rsidR="00404AC0" w:rsidRDefault="00404AC0" w:rsidP="00404AC0">
            <w:pPr>
              <w:spacing w:line="360" w:lineRule="auto"/>
              <w:rPr>
                <w:rFonts w:ascii="宋体" w:hAnsi="宋体" w:cs="宋体"/>
                <w:b/>
                <w:color w:val="000000"/>
                <w:szCs w:val="21"/>
              </w:rPr>
            </w:pPr>
            <w:r>
              <w:rPr>
                <w:rFonts w:ascii="宋体" w:hAnsi="宋体" w:cs="宋体" w:hint="eastAsia"/>
                <w:b/>
                <w:color w:val="000000"/>
                <w:szCs w:val="21"/>
              </w:rPr>
              <w:t>S：4.4.3</w:t>
            </w:r>
          </w:p>
          <w:p w:rsidR="00622934" w:rsidRDefault="00622934" w:rsidP="00F5415E">
            <w:pPr>
              <w:spacing w:line="360" w:lineRule="auto"/>
              <w:jc w:val="left"/>
              <w:textAlignment w:val="baseline"/>
              <w:rPr>
                <w:rFonts w:ascii="宋体" w:hAnsi="宋体" w:cs="宋体"/>
                <w:b/>
                <w:bCs/>
                <w:color w:val="000000"/>
                <w:szCs w:val="21"/>
              </w:rPr>
            </w:pPr>
          </w:p>
        </w:tc>
        <w:tc>
          <w:tcPr>
            <w:tcW w:w="10004" w:type="dxa"/>
          </w:tcPr>
          <w:p w:rsidR="00145CAD" w:rsidRPr="00176A5A" w:rsidRDefault="00404AC0" w:rsidP="00176A5A">
            <w:pPr>
              <w:tabs>
                <w:tab w:val="left" w:pos="8880"/>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 xml:space="preserve"> </w:t>
            </w:r>
            <w:r w:rsidRPr="00176A5A">
              <w:rPr>
                <w:rFonts w:ascii="宋体" w:hAnsi="宋体" w:cs="宋体"/>
                <w:color w:val="000000"/>
                <w:szCs w:val="21"/>
              </w:rPr>
              <w:t xml:space="preserve">  </w:t>
            </w:r>
            <w:r w:rsidRPr="00176A5A">
              <w:rPr>
                <w:rFonts w:ascii="宋体" w:hAnsi="宋体" w:cs="宋体" w:hint="eastAsia"/>
                <w:color w:val="000000"/>
                <w:szCs w:val="21"/>
              </w:rPr>
              <w:t>据总经理介绍，公司建立了《沟通及信息交流控制程序》，规定了内外部信息沟通的方法和相关要求，具有一定的可操作性</w:t>
            </w:r>
            <w:r w:rsidR="00145CAD" w:rsidRPr="00176A5A">
              <w:rPr>
                <w:rFonts w:ascii="宋体" w:hAnsi="宋体" w:cs="宋体" w:hint="eastAsia"/>
                <w:color w:val="000000"/>
                <w:szCs w:val="21"/>
              </w:rPr>
              <w:t>，综合办是沟通过程的归口管理部门，具体沟通过程</w:t>
            </w:r>
            <w:proofErr w:type="gramStart"/>
            <w:r w:rsidR="00145CAD" w:rsidRPr="00176A5A">
              <w:rPr>
                <w:rFonts w:ascii="宋体" w:hAnsi="宋体" w:cs="宋体" w:hint="eastAsia"/>
                <w:color w:val="000000"/>
                <w:szCs w:val="21"/>
              </w:rPr>
              <w:t>见综合</w:t>
            </w:r>
            <w:proofErr w:type="gramEnd"/>
            <w:r w:rsidR="00145CAD" w:rsidRPr="00176A5A">
              <w:rPr>
                <w:rFonts w:ascii="宋体" w:hAnsi="宋体" w:cs="宋体" w:hint="eastAsia"/>
                <w:color w:val="000000"/>
                <w:szCs w:val="21"/>
              </w:rPr>
              <w:t>办审核记录。</w:t>
            </w:r>
          </w:p>
          <w:p w:rsidR="00145CAD" w:rsidRPr="00176A5A" w:rsidRDefault="00145CAD" w:rsidP="00176A5A">
            <w:pPr>
              <w:tabs>
                <w:tab w:val="left" w:pos="8880"/>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交谈了解到员工代表参与风险管理方针和程序的制定和评审；参与商讨影响工作场所环境、职业健康安全的任何变化；参与环境职业健康安全事务；并且员工都能知道员工代表和指定的管理者代表。并将员工参与和协商的安排下发文件如员工代表的名单和管理评审计划通报各部门。</w:t>
            </w:r>
          </w:p>
          <w:p w:rsidR="008079AC" w:rsidRPr="00176A5A" w:rsidRDefault="008079AC" w:rsidP="00176A5A">
            <w:pPr>
              <w:spacing w:line="360" w:lineRule="exact"/>
              <w:ind w:firstLine="480"/>
              <w:rPr>
                <w:rFonts w:ascii="宋体" w:hAnsi="宋体" w:cs="宋体"/>
                <w:color w:val="000000"/>
                <w:szCs w:val="21"/>
              </w:rPr>
            </w:pPr>
            <w:r w:rsidRPr="00176A5A">
              <w:rPr>
                <w:rFonts w:ascii="宋体" w:hAnsi="宋体" w:cs="宋体" w:hint="eastAsia"/>
                <w:color w:val="000000"/>
                <w:szCs w:val="21"/>
              </w:rPr>
              <w:t>了解到，公司员工代表为有朱嵩宁、李明建、阎燕、黄廷富、周丽颖、徐可佳等6人，其作用已为大家所知，各种相关意见建议都可通过他们传达传递；未发生任何员工或其他相关方投诉、抱怨。</w:t>
            </w:r>
          </w:p>
          <w:p w:rsidR="00622934" w:rsidRPr="00176A5A" w:rsidRDefault="00622934" w:rsidP="00176A5A">
            <w:pPr>
              <w:spacing w:line="360" w:lineRule="exact"/>
              <w:ind w:firstLineChars="300" w:firstLine="630"/>
              <w:rPr>
                <w:rFonts w:ascii="宋体" w:hAnsi="宋体" w:cs="宋体"/>
                <w:color w:val="000000"/>
                <w:szCs w:val="21"/>
              </w:rPr>
            </w:pPr>
          </w:p>
        </w:tc>
        <w:tc>
          <w:tcPr>
            <w:tcW w:w="1585" w:type="dxa"/>
          </w:tcPr>
          <w:p w:rsidR="00622934" w:rsidRDefault="00622934" w:rsidP="00715BCE"/>
        </w:tc>
      </w:tr>
      <w:tr w:rsidR="00622934" w:rsidTr="00715BCE">
        <w:trPr>
          <w:trHeight w:val="1255"/>
        </w:trPr>
        <w:tc>
          <w:tcPr>
            <w:tcW w:w="2160" w:type="dxa"/>
          </w:tcPr>
          <w:p w:rsidR="00622934" w:rsidRDefault="00F90C24" w:rsidP="00715BCE">
            <w:r>
              <w:rPr>
                <w:rFonts w:hint="eastAsia"/>
              </w:rPr>
              <w:t>资源</w:t>
            </w:r>
          </w:p>
          <w:p w:rsidR="00F90C24" w:rsidRDefault="00F90C24" w:rsidP="00715BCE"/>
        </w:tc>
        <w:tc>
          <w:tcPr>
            <w:tcW w:w="960" w:type="dxa"/>
          </w:tcPr>
          <w:p w:rsidR="00B76492" w:rsidRDefault="00B76492" w:rsidP="00B76492">
            <w:pPr>
              <w:spacing w:line="360" w:lineRule="auto"/>
              <w:rPr>
                <w:rFonts w:ascii="宋体" w:hAnsi="宋体" w:cs="宋体"/>
                <w:b/>
                <w:color w:val="000000"/>
                <w:szCs w:val="21"/>
              </w:rPr>
            </w:pPr>
            <w:r>
              <w:rPr>
                <w:rFonts w:ascii="宋体" w:hAnsi="宋体" w:cs="宋体" w:hint="eastAsia"/>
                <w:b/>
                <w:color w:val="000000"/>
                <w:szCs w:val="21"/>
              </w:rPr>
              <w:t>Q:7.</w:t>
            </w:r>
            <w:r>
              <w:rPr>
                <w:rFonts w:ascii="宋体" w:hAnsi="宋体" w:cs="宋体"/>
                <w:b/>
                <w:color w:val="000000"/>
                <w:szCs w:val="21"/>
              </w:rPr>
              <w:t>1.1</w:t>
            </w:r>
          </w:p>
          <w:p w:rsidR="00B76492" w:rsidRDefault="00B76492" w:rsidP="00B76492">
            <w:pPr>
              <w:spacing w:line="360" w:lineRule="auto"/>
              <w:rPr>
                <w:rFonts w:ascii="宋体" w:hAnsi="宋体" w:cs="宋体"/>
                <w:b/>
                <w:color w:val="000000"/>
                <w:szCs w:val="21"/>
              </w:rPr>
            </w:pPr>
            <w:r>
              <w:rPr>
                <w:rFonts w:ascii="宋体" w:hAnsi="宋体" w:cs="宋体" w:hint="eastAsia"/>
                <w:b/>
                <w:color w:val="000000"/>
                <w:szCs w:val="21"/>
              </w:rPr>
              <w:t>E:7.</w:t>
            </w:r>
            <w:r>
              <w:rPr>
                <w:rFonts w:ascii="宋体" w:hAnsi="宋体" w:cs="宋体"/>
                <w:b/>
                <w:color w:val="000000"/>
                <w:szCs w:val="21"/>
              </w:rPr>
              <w:t>1</w:t>
            </w:r>
          </w:p>
          <w:p w:rsidR="00B76492" w:rsidRDefault="00B76492" w:rsidP="00B76492">
            <w:pPr>
              <w:spacing w:line="360" w:lineRule="auto"/>
              <w:rPr>
                <w:rFonts w:ascii="宋体" w:hAnsi="宋体" w:cs="宋体"/>
                <w:b/>
                <w:color w:val="000000"/>
                <w:szCs w:val="21"/>
              </w:rPr>
            </w:pPr>
            <w:r>
              <w:rPr>
                <w:rFonts w:ascii="宋体" w:hAnsi="宋体" w:cs="宋体" w:hint="eastAsia"/>
                <w:b/>
                <w:color w:val="000000"/>
                <w:szCs w:val="21"/>
              </w:rPr>
              <w:t>S：4</w:t>
            </w:r>
            <w:r>
              <w:rPr>
                <w:rFonts w:ascii="宋体" w:hAnsi="宋体" w:cs="宋体"/>
                <w:b/>
                <w:color w:val="000000"/>
                <w:szCs w:val="21"/>
              </w:rPr>
              <w:t>.1</w:t>
            </w:r>
          </w:p>
          <w:p w:rsidR="00B76492" w:rsidRDefault="00B76492" w:rsidP="00B76492">
            <w:pPr>
              <w:spacing w:line="360" w:lineRule="auto"/>
              <w:rPr>
                <w:rFonts w:ascii="宋体" w:hAnsi="宋体" w:cs="宋体"/>
                <w:b/>
                <w:color w:val="000000"/>
                <w:szCs w:val="21"/>
              </w:rPr>
            </w:pPr>
            <w:r>
              <w:rPr>
                <w:rFonts w:ascii="宋体" w:hAnsi="宋体" w:cs="宋体" w:hint="eastAsia"/>
                <w:b/>
                <w:color w:val="000000"/>
                <w:szCs w:val="21"/>
              </w:rPr>
              <w:t>4.4.</w:t>
            </w:r>
            <w:r>
              <w:rPr>
                <w:rFonts w:ascii="宋体" w:hAnsi="宋体" w:cs="宋体"/>
                <w:b/>
                <w:color w:val="000000"/>
                <w:szCs w:val="21"/>
              </w:rPr>
              <w:t>1</w:t>
            </w:r>
          </w:p>
          <w:p w:rsidR="00622934" w:rsidRDefault="00622934" w:rsidP="00F5415E">
            <w:pPr>
              <w:spacing w:line="360" w:lineRule="auto"/>
              <w:jc w:val="left"/>
              <w:textAlignment w:val="baseline"/>
              <w:rPr>
                <w:rFonts w:ascii="宋体" w:hAnsi="宋体" w:cs="宋体"/>
                <w:b/>
                <w:bCs/>
                <w:color w:val="000000"/>
                <w:szCs w:val="21"/>
              </w:rPr>
            </w:pPr>
          </w:p>
        </w:tc>
        <w:tc>
          <w:tcPr>
            <w:tcW w:w="10004" w:type="dxa"/>
          </w:tcPr>
          <w:p w:rsidR="00B76492" w:rsidRPr="00176A5A" w:rsidRDefault="00B76492" w:rsidP="00176A5A">
            <w:pPr>
              <w:spacing w:line="360" w:lineRule="exact"/>
              <w:ind w:firstLineChars="200" w:firstLine="420"/>
              <w:jc w:val="left"/>
              <w:rPr>
                <w:rFonts w:ascii="宋体" w:hAnsi="宋体" w:cs="宋体"/>
                <w:color w:val="000000"/>
                <w:szCs w:val="21"/>
              </w:rPr>
            </w:pPr>
            <w:r w:rsidRPr="00176A5A">
              <w:rPr>
                <w:rFonts w:ascii="宋体" w:hAnsi="宋体" w:cs="宋体" w:hint="eastAsia"/>
                <w:color w:val="000000"/>
                <w:szCs w:val="21"/>
              </w:rPr>
              <w:t>总经理述，我公司</w:t>
            </w:r>
            <w:r w:rsidRPr="00176A5A">
              <w:rPr>
                <w:rFonts w:ascii="宋体" w:hAnsi="宋体" w:cs="宋体" w:hint="eastAsia"/>
                <w:szCs w:val="21"/>
              </w:rPr>
              <w:t xml:space="preserve">的覆盖的产品范围为： </w:t>
            </w:r>
            <w:r w:rsidRPr="00176A5A">
              <w:rPr>
                <w:rFonts w:ascii="宋体" w:hAnsi="宋体" w:cs="宋体" w:hint="eastAsia"/>
                <w:color w:val="000000"/>
                <w:szCs w:val="21"/>
              </w:rPr>
              <w:t>建筑、安装工程的劳务承包服务</w:t>
            </w:r>
            <w:r w:rsidRPr="00176A5A">
              <w:rPr>
                <w:rFonts w:ascii="宋体" w:hAnsi="宋体" w:cs="宋体" w:hint="eastAsia"/>
                <w:szCs w:val="21"/>
              </w:rPr>
              <w:t>，没有其他分支机构。</w:t>
            </w:r>
            <w:r w:rsidR="00B3711A" w:rsidRPr="00176A5A">
              <w:rPr>
                <w:rFonts w:ascii="宋体" w:hAnsi="宋体" w:cs="宋体" w:hint="eastAsia"/>
                <w:color w:val="000000"/>
                <w:szCs w:val="21"/>
              </w:rPr>
              <w:t>经核实，该公司建立的管理体系覆盖范围与审核计划一致，</w:t>
            </w:r>
            <w:r w:rsidRPr="00176A5A">
              <w:rPr>
                <w:rFonts w:ascii="宋体" w:hAnsi="宋体" w:cs="宋体" w:hint="eastAsia"/>
                <w:color w:val="000000"/>
                <w:szCs w:val="21"/>
              </w:rPr>
              <w:t>公司建立并保持质量</w:t>
            </w:r>
            <w:r w:rsidRPr="00176A5A">
              <w:rPr>
                <w:rFonts w:ascii="宋体" w:hAnsi="宋体" w:cs="宋体" w:hint="eastAsia"/>
                <w:bCs/>
                <w:color w:val="000000"/>
                <w:szCs w:val="21"/>
              </w:rPr>
              <w:t>、环境和职业健康安全整合的</w:t>
            </w:r>
            <w:r w:rsidRPr="00176A5A">
              <w:rPr>
                <w:rFonts w:ascii="宋体" w:hAnsi="宋体" w:cs="宋体" w:hint="eastAsia"/>
                <w:color w:val="000000"/>
                <w:szCs w:val="21"/>
              </w:rPr>
              <w:t>管理体系，</w:t>
            </w:r>
            <w:r w:rsidR="00B3711A" w:rsidRPr="00176A5A">
              <w:rPr>
                <w:rFonts w:ascii="宋体" w:hAnsi="宋体" w:cs="宋体" w:hint="eastAsia"/>
                <w:bCs/>
                <w:color w:val="000000"/>
                <w:szCs w:val="21"/>
              </w:rPr>
              <w:t>并</w:t>
            </w:r>
            <w:r w:rsidRPr="00176A5A">
              <w:rPr>
                <w:rFonts w:ascii="宋体" w:hAnsi="宋体" w:cs="宋体" w:hint="eastAsia"/>
                <w:color w:val="000000"/>
                <w:szCs w:val="21"/>
              </w:rPr>
              <w:t>由总经理组织各部门对管理体系的各过程进行了识别，确定并采取措施，实施并持续运行质量、环境、职业健康安全管理体系。</w:t>
            </w:r>
          </w:p>
          <w:p w:rsidR="00B3711A" w:rsidRPr="00176A5A" w:rsidRDefault="00B3711A" w:rsidP="00176A5A">
            <w:pPr>
              <w:spacing w:line="360" w:lineRule="exact"/>
              <w:ind w:firstLineChars="200" w:firstLine="420"/>
              <w:rPr>
                <w:rFonts w:ascii="宋体" w:hAnsi="宋体" w:cs="宋体"/>
                <w:color w:val="000000"/>
                <w:kern w:val="0"/>
                <w:szCs w:val="21"/>
              </w:rPr>
            </w:pPr>
            <w:r w:rsidRPr="00176A5A">
              <w:rPr>
                <w:rFonts w:ascii="宋体" w:hAnsi="宋体" w:cs="宋体" w:hint="eastAsia"/>
                <w:color w:val="000000"/>
                <w:szCs w:val="21"/>
              </w:rPr>
              <w:t>总经理述，目前公司资源配备情况是：⑴人</w:t>
            </w:r>
            <w:r w:rsidRPr="00176A5A">
              <w:rPr>
                <w:rFonts w:ascii="宋体" w:hAnsi="宋体" w:cs="宋体" w:hint="eastAsia"/>
                <w:szCs w:val="21"/>
              </w:rPr>
              <w:t>力资源</w:t>
            </w:r>
            <w:r w:rsidRPr="00176A5A">
              <w:rPr>
                <w:rFonts w:ascii="宋体" w:hAnsi="宋体" w:cs="宋体" w:hint="eastAsia"/>
                <w:color w:val="000000"/>
                <w:szCs w:val="21"/>
              </w:rPr>
              <w:t>：拥有员工</w:t>
            </w:r>
            <w:r w:rsidRPr="00176A5A">
              <w:rPr>
                <w:rFonts w:ascii="宋体" w:hAnsi="宋体" w:cs="宋体"/>
                <w:color w:val="000000"/>
                <w:szCs w:val="21"/>
              </w:rPr>
              <w:t>30</w:t>
            </w:r>
            <w:r w:rsidRPr="00176A5A">
              <w:rPr>
                <w:rFonts w:ascii="宋体" w:hAnsi="宋体" w:cs="宋体" w:hint="eastAsia"/>
                <w:color w:val="000000"/>
                <w:szCs w:val="21"/>
              </w:rPr>
              <w:t>余人，</w:t>
            </w:r>
            <w:r w:rsidRPr="00176A5A">
              <w:rPr>
                <w:rFonts w:ascii="宋体" w:hAnsi="宋体" w:cs="宋体" w:hint="eastAsia"/>
                <w:szCs w:val="21"/>
              </w:rPr>
              <w:t>其中</w:t>
            </w:r>
            <w:proofErr w:type="gramStart"/>
            <w:r w:rsidR="00CD630F" w:rsidRPr="00176A5A">
              <w:rPr>
                <w:rFonts w:ascii="宋体" w:hAnsi="宋体" w:cs="宋体" w:hint="eastAsia"/>
                <w:szCs w:val="21"/>
              </w:rPr>
              <w:t>持职业</w:t>
            </w:r>
            <w:proofErr w:type="gramEnd"/>
            <w:r w:rsidR="00CD630F" w:rsidRPr="00176A5A">
              <w:rPr>
                <w:rFonts w:ascii="宋体" w:hAnsi="宋体" w:cs="宋体" w:hint="eastAsia"/>
                <w:szCs w:val="21"/>
              </w:rPr>
              <w:t>资格证书</w:t>
            </w:r>
            <w:r w:rsidRPr="00176A5A">
              <w:rPr>
                <w:rFonts w:ascii="宋体" w:hAnsi="宋体" w:cs="宋体" w:hint="eastAsia"/>
                <w:szCs w:val="21"/>
              </w:rPr>
              <w:t xml:space="preserve">7人 </w:t>
            </w:r>
            <w:r w:rsidR="00CD630F" w:rsidRPr="00176A5A">
              <w:rPr>
                <w:rFonts w:ascii="宋体" w:hAnsi="宋体" w:cs="宋体" w:hint="eastAsia"/>
                <w:szCs w:val="21"/>
              </w:rPr>
              <w:t>，其中劳务员、</w:t>
            </w:r>
            <w:r w:rsidRPr="00176A5A">
              <w:rPr>
                <w:rFonts w:ascii="宋体" w:hAnsi="宋体" w:cs="宋体" w:hint="eastAsia"/>
                <w:szCs w:val="21"/>
              </w:rPr>
              <w:t>施工员</w:t>
            </w:r>
            <w:r w:rsidR="00CD630F" w:rsidRPr="00176A5A">
              <w:rPr>
                <w:rFonts w:ascii="宋体" w:hAnsi="宋体" w:cs="宋体" w:hint="eastAsia"/>
                <w:szCs w:val="21"/>
              </w:rPr>
              <w:t>、安全员</w:t>
            </w:r>
            <w:r w:rsidRPr="00176A5A">
              <w:rPr>
                <w:rFonts w:ascii="宋体" w:hAnsi="宋体" w:cs="宋体" w:hint="eastAsia"/>
                <w:szCs w:val="21"/>
              </w:rPr>
              <w:t>等人员配备齐全</w:t>
            </w:r>
            <w:r w:rsidR="00CD630F" w:rsidRPr="00176A5A">
              <w:rPr>
                <w:rFonts w:ascii="宋体" w:hAnsi="宋体" w:cs="宋体" w:hint="eastAsia"/>
                <w:szCs w:val="21"/>
              </w:rPr>
              <w:t>，特种作业人员2人</w:t>
            </w:r>
            <w:r w:rsidRPr="00176A5A">
              <w:rPr>
                <w:rFonts w:ascii="宋体" w:hAnsi="宋体" w:cs="宋体" w:hint="eastAsia"/>
                <w:szCs w:val="21"/>
              </w:rPr>
              <w:t>。⑵施工机具</w:t>
            </w:r>
            <w:r w:rsidR="00CD630F" w:rsidRPr="00176A5A">
              <w:rPr>
                <w:rFonts w:ascii="宋体" w:hAnsi="宋体" w:cs="宋体" w:hint="eastAsia"/>
                <w:szCs w:val="21"/>
              </w:rPr>
              <w:t>主要为电焊机及木工、瓦工</w:t>
            </w:r>
            <w:r w:rsidR="00680215" w:rsidRPr="00176A5A">
              <w:rPr>
                <w:rFonts w:ascii="宋体" w:hAnsi="宋体" w:cs="宋体" w:hint="eastAsia"/>
                <w:szCs w:val="21"/>
              </w:rPr>
              <w:t>等使用小型工具</w:t>
            </w:r>
            <w:r w:rsidRPr="00176A5A">
              <w:rPr>
                <w:rFonts w:ascii="宋体" w:hAnsi="宋体" w:cs="宋体" w:hint="eastAsia"/>
                <w:szCs w:val="21"/>
              </w:rPr>
              <w:t>等。工程试验检测设备</w:t>
            </w:r>
            <w:r w:rsidR="00680215" w:rsidRPr="00176A5A">
              <w:rPr>
                <w:rFonts w:ascii="宋体" w:hAnsi="宋体" w:cs="宋体" w:hint="eastAsia"/>
                <w:szCs w:val="21"/>
              </w:rPr>
              <w:t>由发包方提供</w:t>
            </w:r>
            <w:r w:rsidRPr="00176A5A">
              <w:rPr>
                <w:rFonts w:ascii="宋体" w:hAnsi="宋体" w:cs="宋体" w:hint="eastAsia"/>
                <w:szCs w:val="21"/>
              </w:rPr>
              <w:t>满足施工需要</w:t>
            </w:r>
            <w:r w:rsidRPr="00176A5A">
              <w:rPr>
                <w:rFonts w:ascii="宋体" w:hAnsi="宋体" w:cs="宋体" w:hint="eastAsia"/>
                <w:color w:val="000000"/>
                <w:szCs w:val="21"/>
              </w:rPr>
              <w:t>，投入体系管理的人员、技术、资金、设备、基础设施等资源基本能够满足质量、环境、职业健康安全管理体系运行需要。</w:t>
            </w:r>
            <w:r w:rsidRPr="00176A5A">
              <w:rPr>
                <w:rFonts w:ascii="宋体" w:hAnsi="宋体" w:cs="宋体" w:hint="eastAsia"/>
                <w:color w:val="000000"/>
                <w:kern w:val="0"/>
                <w:szCs w:val="21"/>
              </w:rPr>
              <w:t>考虑到公司的发展和市场开发需求，在适当的时机还将聘用适用的人才、购入或租赁先进的设备，以提高公司的市场竞争力。</w:t>
            </w:r>
          </w:p>
          <w:p w:rsidR="00622934" w:rsidRPr="00176A5A" w:rsidRDefault="00622934" w:rsidP="00176A5A">
            <w:pPr>
              <w:pStyle w:val="22"/>
              <w:spacing w:line="360" w:lineRule="exact"/>
              <w:ind w:firstLineChars="297" w:firstLine="624"/>
              <w:rPr>
                <w:rFonts w:ascii="宋体" w:eastAsia="宋体" w:hAnsi="宋体" w:cs="宋体"/>
                <w:color w:val="000000"/>
                <w:sz w:val="21"/>
                <w:szCs w:val="21"/>
              </w:rPr>
            </w:pPr>
          </w:p>
        </w:tc>
        <w:tc>
          <w:tcPr>
            <w:tcW w:w="1585" w:type="dxa"/>
          </w:tcPr>
          <w:p w:rsidR="00622934" w:rsidRDefault="00622934" w:rsidP="00715BCE"/>
        </w:tc>
      </w:tr>
      <w:tr w:rsidR="006D03D7" w:rsidTr="00715BCE">
        <w:trPr>
          <w:trHeight w:val="1255"/>
        </w:trPr>
        <w:tc>
          <w:tcPr>
            <w:tcW w:w="2160" w:type="dxa"/>
          </w:tcPr>
          <w:p w:rsidR="006D03D7" w:rsidRDefault="00F90C24" w:rsidP="00715BCE">
            <w:r>
              <w:rPr>
                <w:rFonts w:hint="eastAsia"/>
              </w:rPr>
              <w:lastRenderedPageBreak/>
              <w:t>成文信息</w:t>
            </w:r>
          </w:p>
        </w:tc>
        <w:tc>
          <w:tcPr>
            <w:tcW w:w="960" w:type="dxa"/>
          </w:tcPr>
          <w:p w:rsidR="00F90C24" w:rsidRDefault="00F90C24" w:rsidP="00F90C24">
            <w:pPr>
              <w:spacing w:line="360" w:lineRule="auto"/>
              <w:rPr>
                <w:rFonts w:ascii="宋体" w:hAnsi="宋体" w:cs="宋体"/>
                <w:bCs/>
                <w:i/>
                <w:iCs/>
                <w:color w:val="000000"/>
                <w:szCs w:val="21"/>
                <w:u w:val="wave"/>
              </w:rPr>
            </w:pPr>
            <w:r>
              <w:rPr>
                <w:rFonts w:ascii="宋体" w:hAnsi="宋体" w:cs="宋体" w:hint="eastAsia"/>
                <w:b/>
                <w:color w:val="000000"/>
                <w:szCs w:val="21"/>
              </w:rPr>
              <w:t>Q:7.5.</w:t>
            </w:r>
            <w:r>
              <w:rPr>
                <w:rFonts w:ascii="宋体" w:hAnsi="宋体" w:cs="宋体"/>
                <w:b/>
                <w:color w:val="000000"/>
                <w:szCs w:val="21"/>
              </w:rPr>
              <w:t>1</w:t>
            </w:r>
          </w:p>
          <w:p w:rsidR="00F90C24" w:rsidRDefault="00F90C24" w:rsidP="00F90C24">
            <w:pPr>
              <w:spacing w:line="360" w:lineRule="auto"/>
              <w:rPr>
                <w:rFonts w:ascii="宋体" w:hAnsi="宋体" w:cs="宋体"/>
                <w:b/>
                <w:color w:val="000000"/>
                <w:szCs w:val="21"/>
              </w:rPr>
            </w:pPr>
            <w:r>
              <w:rPr>
                <w:rFonts w:ascii="宋体" w:hAnsi="宋体" w:cs="宋体" w:hint="eastAsia"/>
                <w:b/>
                <w:color w:val="000000"/>
                <w:szCs w:val="21"/>
              </w:rPr>
              <w:t>E:7.5.1</w:t>
            </w:r>
          </w:p>
          <w:p w:rsidR="00F90C24" w:rsidRDefault="00F90C24" w:rsidP="00F90C24">
            <w:pPr>
              <w:spacing w:line="360" w:lineRule="auto"/>
              <w:rPr>
                <w:rFonts w:ascii="宋体" w:hAnsi="宋体" w:cs="宋体"/>
                <w:b/>
                <w:color w:val="000000"/>
                <w:szCs w:val="21"/>
              </w:rPr>
            </w:pPr>
            <w:r>
              <w:rPr>
                <w:rFonts w:ascii="宋体" w:hAnsi="宋体" w:cs="宋体" w:hint="eastAsia"/>
                <w:b/>
                <w:color w:val="000000"/>
                <w:szCs w:val="21"/>
              </w:rPr>
              <w:t>S:4.4.4</w:t>
            </w:r>
          </w:p>
          <w:p w:rsidR="006D03D7" w:rsidRDefault="006D03D7" w:rsidP="00F5415E">
            <w:pPr>
              <w:spacing w:line="360" w:lineRule="auto"/>
              <w:jc w:val="left"/>
              <w:textAlignment w:val="baseline"/>
              <w:rPr>
                <w:rFonts w:ascii="宋体" w:hAnsi="宋体" w:cs="宋体"/>
                <w:b/>
                <w:bCs/>
                <w:color w:val="000000"/>
                <w:szCs w:val="21"/>
              </w:rPr>
            </w:pPr>
          </w:p>
        </w:tc>
        <w:tc>
          <w:tcPr>
            <w:tcW w:w="10004" w:type="dxa"/>
          </w:tcPr>
          <w:p w:rsidR="00F90C24" w:rsidRPr="00176A5A" w:rsidRDefault="00F90C24" w:rsidP="00176A5A">
            <w:pPr>
              <w:numPr>
                <w:ilvl w:val="0"/>
                <w:numId w:val="3"/>
              </w:numPr>
              <w:spacing w:line="360" w:lineRule="exact"/>
              <w:ind w:firstLineChars="200" w:firstLine="420"/>
              <w:textAlignment w:val="baseline"/>
              <w:rPr>
                <w:rFonts w:ascii="宋体" w:hAnsi="宋体" w:cs="宋体"/>
                <w:color w:val="000000"/>
                <w:szCs w:val="21"/>
              </w:rPr>
            </w:pPr>
            <w:r w:rsidRPr="00176A5A">
              <w:rPr>
                <w:rFonts w:ascii="宋体" w:hAnsi="宋体" w:cs="宋体" w:hint="eastAsia"/>
                <w:color w:val="000000"/>
                <w:szCs w:val="21"/>
              </w:rPr>
              <w:t>经询查公司的质量管理体系文件包括：质量手册、程序文件、管理文件包括质量安全管理制度和安全操作规程汇编、作业指导书及国家行业标准规范；以及为确保管理体系有效运行和证实所需的记录等。现有管理手册、程序文件包括管理文件、作业指导书等等均为A版第0次修改文件。</w:t>
            </w:r>
          </w:p>
          <w:p w:rsidR="00F90C24" w:rsidRPr="00176A5A" w:rsidRDefault="00F90C24" w:rsidP="00176A5A">
            <w:pPr>
              <w:spacing w:line="360" w:lineRule="exact"/>
              <w:ind w:firstLineChars="150" w:firstLine="315"/>
              <w:rPr>
                <w:rFonts w:ascii="宋体" w:hAnsi="宋体" w:cs="宋体"/>
                <w:color w:val="000000"/>
                <w:szCs w:val="21"/>
              </w:rPr>
            </w:pPr>
            <w:r w:rsidRPr="00176A5A">
              <w:rPr>
                <w:rFonts w:ascii="宋体" w:hAnsi="宋体" w:cs="宋体" w:hint="eastAsia"/>
                <w:color w:val="000000"/>
                <w:szCs w:val="21"/>
              </w:rPr>
              <w:t xml:space="preserve"> 总经理介绍，公司制定了管理方针和目标，编制了综合管理手册和管理体系的说明、管理体系程序文件、管理制度及其支持性文件，并对日常工作中的质量管理按规定做了相关记录。</w:t>
            </w:r>
          </w:p>
          <w:p w:rsidR="006D03D7" w:rsidRPr="00176A5A" w:rsidRDefault="00F90C24" w:rsidP="00176A5A">
            <w:pPr>
              <w:pStyle w:val="22"/>
              <w:spacing w:line="360" w:lineRule="exact"/>
              <w:rPr>
                <w:rFonts w:ascii="宋体" w:eastAsia="宋体" w:hAnsi="宋体" w:cs="宋体"/>
                <w:color w:val="000000"/>
                <w:sz w:val="21"/>
                <w:szCs w:val="21"/>
              </w:rPr>
            </w:pPr>
            <w:r w:rsidRPr="00176A5A">
              <w:rPr>
                <w:rFonts w:ascii="宋体" w:eastAsia="宋体" w:hAnsi="宋体" w:cs="宋体" w:hint="eastAsia"/>
                <w:color w:val="000000"/>
                <w:sz w:val="21"/>
                <w:szCs w:val="21"/>
              </w:rPr>
              <w:t>经查，《管理手册》包括了文件化的管理方针和目标，在手册中识别和界定了公司管理体系所需的过程，确定了这些过程的顺序和相互作用，并规定了控制的准则和方法，程序文件共2</w:t>
            </w:r>
            <w:r w:rsidR="00FA679E" w:rsidRPr="00176A5A">
              <w:rPr>
                <w:rFonts w:ascii="宋体" w:eastAsia="宋体" w:hAnsi="宋体" w:cs="宋体"/>
                <w:color w:val="000000"/>
                <w:sz w:val="21"/>
                <w:szCs w:val="21"/>
              </w:rPr>
              <w:t>5</w:t>
            </w:r>
            <w:r w:rsidRPr="00176A5A">
              <w:rPr>
                <w:rFonts w:ascii="宋体" w:eastAsia="宋体" w:hAnsi="宋体" w:cs="宋体" w:hint="eastAsia"/>
                <w:color w:val="000000"/>
                <w:sz w:val="21"/>
                <w:szCs w:val="21"/>
              </w:rPr>
              <w:t>份、管理文件共</w:t>
            </w:r>
            <w:r w:rsidR="00FA679E" w:rsidRPr="00176A5A">
              <w:rPr>
                <w:rFonts w:ascii="宋体" w:eastAsia="宋体" w:hAnsi="宋体" w:cs="宋体"/>
                <w:color w:val="000000"/>
                <w:sz w:val="21"/>
                <w:szCs w:val="21"/>
              </w:rPr>
              <w:t>32</w:t>
            </w:r>
            <w:r w:rsidRPr="00176A5A">
              <w:rPr>
                <w:rFonts w:ascii="宋体" w:eastAsia="宋体" w:hAnsi="宋体" w:cs="宋体" w:hint="eastAsia"/>
                <w:color w:val="000000"/>
                <w:sz w:val="21"/>
                <w:szCs w:val="21"/>
              </w:rPr>
              <w:t>份。查“有效文件清单”,体系文件包括管理手册、程序文件、管理文件，还收集了各类规范标准等技术文件。查看建立的程序文件，基本满足质量体系标准要求。经核查文件的内容清晰明确，每个文件在发布前均经过审批，管理手册由公司总经理批准。同时还策划了体系运行记录以及与产品相关的法规、规范、规程和技术标准等。在管理手册中策划了对过程的监测方式、方法，并在体系运行的过程中进行了适当的监视和测量，包括对于发现的问题及时分析原因，采取措施，进行纠正和改进，并适当应用相关的统计技术。体系文件包括了管理方针和目标管理、组织机构和职责、人力资源管理、设备管理、采购控制管理等管理内容。</w:t>
            </w:r>
          </w:p>
        </w:tc>
        <w:tc>
          <w:tcPr>
            <w:tcW w:w="1585" w:type="dxa"/>
          </w:tcPr>
          <w:p w:rsidR="006D03D7" w:rsidRDefault="006D03D7" w:rsidP="00715BCE"/>
        </w:tc>
      </w:tr>
      <w:tr w:rsidR="006D03D7" w:rsidTr="00715BCE">
        <w:trPr>
          <w:trHeight w:val="1255"/>
        </w:trPr>
        <w:tc>
          <w:tcPr>
            <w:tcW w:w="2160" w:type="dxa"/>
          </w:tcPr>
          <w:p w:rsidR="006D03D7" w:rsidRDefault="00FA679E" w:rsidP="00715BCE">
            <w:r>
              <w:rPr>
                <w:rFonts w:hint="eastAsia"/>
              </w:rPr>
              <w:t>管理评审</w:t>
            </w:r>
          </w:p>
        </w:tc>
        <w:tc>
          <w:tcPr>
            <w:tcW w:w="960" w:type="dxa"/>
          </w:tcPr>
          <w:p w:rsidR="00FA679E" w:rsidRDefault="00FA679E" w:rsidP="00FA679E">
            <w:pPr>
              <w:spacing w:line="360" w:lineRule="auto"/>
              <w:rPr>
                <w:rFonts w:ascii="宋体" w:hAnsi="宋体" w:cs="宋体"/>
                <w:b/>
                <w:color w:val="000000"/>
                <w:szCs w:val="21"/>
              </w:rPr>
            </w:pPr>
            <w:r>
              <w:rPr>
                <w:rFonts w:ascii="宋体" w:hAnsi="宋体" w:cs="宋体" w:hint="eastAsia"/>
                <w:b/>
                <w:bCs/>
                <w:iCs/>
                <w:color w:val="000000"/>
                <w:szCs w:val="21"/>
              </w:rPr>
              <w:t>Q:</w:t>
            </w:r>
            <w:r>
              <w:rPr>
                <w:rFonts w:ascii="宋体" w:hAnsi="宋体" w:cs="宋体" w:hint="eastAsia"/>
                <w:b/>
                <w:color w:val="000000"/>
                <w:szCs w:val="21"/>
              </w:rPr>
              <w:t>9.3</w:t>
            </w:r>
          </w:p>
          <w:p w:rsidR="00FA679E" w:rsidRDefault="00FA679E" w:rsidP="00FA679E">
            <w:pPr>
              <w:spacing w:line="360" w:lineRule="auto"/>
              <w:rPr>
                <w:rFonts w:ascii="宋体" w:hAnsi="宋体" w:cs="宋体"/>
                <w:b/>
                <w:bCs/>
                <w:iCs/>
                <w:color w:val="000000"/>
                <w:szCs w:val="21"/>
              </w:rPr>
            </w:pPr>
            <w:r>
              <w:rPr>
                <w:rFonts w:ascii="宋体" w:hAnsi="宋体" w:cs="宋体" w:hint="eastAsia"/>
                <w:b/>
                <w:bCs/>
                <w:iCs/>
                <w:color w:val="000000"/>
                <w:szCs w:val="21"/>
              </w:rPr>
              <w:t>E:9.3</w:t>
            </w:r>
          </w:p>
          <w:p w:rsidR="00FA679E" w:rsidRDefault="00FA679E" w:rsidP="00FA679E">
            <w:pPr>
              <w:spacing w:line="360" w:lineRule="auto"/>
              <w:rPr>
                <w:rFonts w:ascii="宋体" w:hAnsi="宋体" w:cs="宋体"/>
                <w:b/>
                <w:bCs/>
                <w:iCs/>
                <w:color w:val="000000"/>
                <w:szCs w:val="21"/>
              </w:rPr>
            </w:pPr>
            <w:r>
              <w:rPr>
                <w:rFonts w:ascii="宋体" w:hAnsi="宋体" w:cs="宋体" w:hint="eastAsia"/>
                <w:b/>
                <w:bCs/>
                <w:iCs/>
                <w:color w:val="000000"/>
                <w:szCs w:val="21"/>
              </w:rPr>
              <w:t>S:4.6</w:t>
            </w:r>
          </w:p>
          <w:p w:rsidR="006D03D7" w:rsidRDefault="006D03D7" w:rsidP="00F5415E">
            <w:pPr>
              <w:spacing w:line="360" w:lineRule="auto"/>
              <w:jc w:val="left"/>
              <w:textAlignment w:val="baseline"/>
              <w:rPr>
                <w:rFonts w:ascii="宋体" w:hAnsi="宋体" w:cs="宋体"/>
                <w:b/>
                <w:bCs/>
                <w:color w:val="000000"/>
                <w:szCs w:val="21"/>
              </w:rPr>
            </w:pPr>
          </w:p>
        </w:tc>
        <w:tc>
          <w:tcPr>
            <w:tcW w:w="10004" w:type="dxa"/>
          </w:tcPr>
          <w:p w:rsidR="00212DEA" w:rsidRDefault="00FA679E" w:rsidP="00176A5A">
            <w:pPr>
              <w:tabs>
                <w:tab w:val="left" w:pos="615"/>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总经理对公司管理体系的管理评审进行了策划，编制了“管理评审计划”。按照策划的要求201</w:t>
            </w:r>
            <w:r w:rsidRPr="00176A5A">
              <w:rPr>
                <w:rFonts w:ascii="宋体" w:hAnsi="宋体" w:cs="宋体"/>
                <w:color w:val="000000"/>
                <w:szCs w:val="21"/>
              </w:rPr>
              <w:t>9</w:t>
            </w:r>
            <w:r w:rsidRPr="00176A5A">
              <w:rPr>
                <w:rFonts w:ascii="宋体" w:hAnsi="宋体" w:cs="宋体" w:hint="eastAsia"/>
                <w:color w:val="000000"/>
                <w:szCs w:val="21"/>
              </w:rPr>
              <w:t>年</w:t>
            </w:r>
            <w:r w:rsidR="00476B84" w:rsidRPr="00176A5A">
              <w:rPr>
                <w:rFonts w:ascii="宋体" w:hAnsi="宋体" w:cs="宋体"/>
                <w:color w:val="000000"/>
                <w:szCs w:val="21"/>
              </w:rPr>
              <w:t>11</w:t>
            </w:r>
            <w:r w:rsidRPr="00176A5A">
              <w:rPr>
                <w:rFonts w:ascii="宋体" w:hAnsi="宋体" w:cs="宋体" w:hint="eastAsia"/>
                <w:color w:val="000000"/>
                <w:szCs w:val="21"/>
              </w:rPr>
              <w:t>月</w:t>
            </w:r>
            <w:r w:rsidR="00476B84" w:rsidRPr="00176A5A">
              <w:rPr>
                <w:rFonts w:ascii="宋体" w:hAnsi="宋体" w:cs="宋体"/>
                <w:color w:val="000000"/>
                <w:szCs w:val="21"/>
              </w:rPr>
              <w:t>15</w:t>
            </w:r>
            <w:r w:rsidRPr="00176A5A">
              <w:rPr>
                <w:rFonts w:ascii="宋体" w:hAnsi="宋体" w:cs="宋体" w:hint="eastAsia"/>
                <w:color w:val="000000"/>
                <w:szCs w:val="21"/>
              </w:rPr>
              <w:t>日由总经理</w:t>
            </w:r>
            <w:r w:rsidR="00212DEA">
              <w:rPr>
                <w:rFonts w:ascii="宋体" w:hAnsi="宋体" w:cs="宋体" w:hint="eastAsia"/>
                <w:color w:val="000000"/>
                <w:szCs w:val="21"/>
              </w:rPr>
              <w:t>张绍光</w:t>
            </w:r>
            <w:r w:rsidRPr="00176A5A">
              <w:rPr>
                <w:rFonts w:ascii="宋体" w:hAnsi="宋体" w:cs="宋体" w:hint="eastAsia"/>
                <w:color w:val="000000"/>
                <w:szCs w:val="21"/>
              </w:rPr>
              <w:t>主持进行了评审会议。查到了与会人员签到表以及管理评审会议记录，基本符合要求。管理评审包括了对管理方针和目标的评审，</w:t>
            </w:r>
          </w:p>
          <w:p w:rsidR="00212DEA" w:rsidRDefault="00FA679E" w:rsidP="00176A5A">
            <w:pPr>
              <w:tabs>
                <w:tab w:val="left" w:pos="615"/>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在管理评审计划中规定了各部门需提交的评审资料，共有14项，有内部审核报告；质量、环境、职业健康安全方针、目标、指标及管理方案完成情况报告；工程质量情况报告；法律法规遵循情况评价报告；安全管理评价报告；与顾客沟通报告；环境监测自我评价报告；纠正和预防措施实施报告；管理体系运行报告；环境和安全法律法规合</w:t>
            </w:r>
            <w:proofErr w:type="gramStart"/>
            <w:r w:rsidRPr="00176A5A">
              <w:rPr>
                <w:rFonts w:ascii="宋体" w:hAnsi="宋体" w:cs="宋体" w:hint="eastAsia"/>
                <w:color w:val="000000"/>
                <w:szCs w:val="21"/>
              </w:rPr>
              <w:t>规</w:t>
            </w:r>
            <w:proofErr w:type="gramEnd"/>
            <w:r w:rsidRPr="00176A5A">
              <w:rPr>
                <w:rFonts w:ascii="宋体" w:hAnsi="宋体" w:cs="宋体" w:hint="eastAsia"/>
                <w:color w:val="000000"/>
                <w:szCs w:val="21"/>
              </w:rPr>
              <w:t>性评价报告</w:t>
            </w:r>
            <w:r w:rsidR="00476B84" w:rsidRPr="00176A5A">
              <w:rPr>
                <w:rFonts w:ascii="宋体" w:hAnsi="宋体" w:cs="宋体" w:hint="eastAsia"/>
                <w:color w:val="000000"/>
                <w:szCs w:val="21"/>
              </w:rPr>
              <w:t>等</w:t>
            </w:r>
            <w:r w:rsidRPr="00176A5A">
              <w:rPr>
                <w:rFonts w:ascii="宋体" w:hAnsi="宋体" w:cs="宋体" w:hint="eastAsia"/>
                <w:color w:val="000000"/>
                <w:szCs w:val="21"/>
              </w:rPr>
              <w:t>评审资料。管理评审的输入资料较齐全。</w:t>
            </w:r>
          </w:p>
          <w:p w:rsidR="00FA679E" w:rsidRPr="00176A5A" w:rsidRDefault="00FA679E" w:rsidP="00176A5A">
            <w:pPr>
              <w:tabs>
                <w:tab w:val="left" w:pos="615"/>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各部门在报告中提出了体系运行存在的问题和改进的建议，会议评审后形成了“管理评审报告”，查阅该报告内容，评审结论为：依据法律法规要求因地制宜在管理方针的框架内制定了质量、环境、职业健康安全目标经实践证明切实可行。经过认真考核，目标已经实现，证明了目标的可行性。各单位用各种数据说明质量、环境、职业健康安全目标及分解的子目标达到了预定的标准。并提出了“加强新版标准的培训</w:t>
            </w:r>
            <w:r w:rsidRPr="00176A5A">
              <w:rPr>
                <w:rFonts w:ascii="宋体" w:hAnsi="宋体" w:cs="宋体" w:hint="eastAsia"/>
                <w:bCs/>
                <w:color w:val="000000"/>
                <w:szCs w:val="21"/>
              </w:rPr>
              <w:t>。”的</w:t>
            </w:r>
            <w:r w:rsidRPr="00176A5A">
              <w:rPr>
                <w:rFonts w:ascii="宋体" w:hAnsi="宋体" w:cs="宋体" w:hint="eastAsia"/>
                <w:bCs/>
                <w:color w:val="000000"/>
                <w:szCs w:val="21"/>
              </w:rPr>
              <w:lastRenderedPageBreak/>
              <w:t>改进</w:t>
            </w:r>
            <w:r w:rsidRPr="00176A5A">
              <w:rPr>
                <w:rFonts w:ascii="宋体" w:hAnsi="宋体" w:cs="宋体" w:hint="eastAsia"/>
                <w:color w:val="000000"/>
                <w:szCs w:val="21"/>
              </w:rPr>
              <w:t>要求。基本符合。</w:t>
            </w:r>
          </w:p>
          <w:p w:rsidR="006D03D7" w:rsidRPr="00176A5A" w:rsidRDefault="006D03D7" w:rsidP="00176A5A">
            <w:pPr>
              <w:pStyle w:val="22"/>
              <w:spacing w:line="360" w:lineRule="exact"/>
              <w:rPr>
                <w:rFonts w:ascii="宋体" w:eastAsia="宋体" w:hAnsi="宋体" w:cs="宋体"/>
                <w:color w:val="000000"/>
                <w:sz w:val="21"/>
                <w:szCs w:val="21"/>
              </w:rPr>
            </w:pPr>
          </w:p>
        </w:tc>
        <w:tc>
          <w:tcPr>
            <w:tcW w:w="1585" w:type="dxa"/>
          </w:tcPr>
          <w:p w:rsidR="006D03D7" w:rsidRDefault="006D03D7" w:rsidP="00715BCE"/>
        </w:tc>
      </w:tr>
      <w:tr w:rsidR="006D03D7" w:rsidTr="00715BCE">
        <w:trPr>
          <w:trHeight w:val="1255"/>
        </w:trPr>
        <w:tc>
          <w:tcPr>
            <w:tcW w:w="2160" w:type="dxa"/>
          </w:tcPr>
          <w:p w:rsidR="006D03D7" w:rsidRDefault="00476B84" w:rsidP="00715BCE">
            <w:r>
              <w:rPr>
                <w:rFonts w:hint="eastAsia"/>
              </w:rPr>
              <w:t>改进</w:t>
            </w:r>
            <w:r>
              <w:rPr>
                <w:rFonts w:hint="eastAsia"/>
              </w:rPr>
              <w:t xml:space="preserve"> </w:t>
            </w:r>
            <w:r>
              <w:t xml:space="preserve"> </w:t>
            </w:r>
            <w:r>
              <w:rPr>
                <w:rFonts w:hint="eastAsia"/>
              </w:rPr>
              <w:t>总则</w:t>
            </w:r>
          </w:p>
          <w:p w:rsidR="00476B84" w:rsidRDefault="00476B84" w:rsidP="00715BCE">
            <w:r>
              <w:rPr>
                <w:rFonts w:hint="eastAsia"/>
              </w:rPr>
              <w:t>持续改进</w:t>
            </w:r>
          </w:p>
        </w:tc>
        <w:tc>
          <w:tcPr>
            <w:tcW w:w="960" w:type="dxa"/>
          </w:tcPr>
          <w:p w:rsidR="00476B84" w:rsidRDefault="00476B84" w:rsidP="00476B84">
            <w:pPr>
              <w:spacing w:line="360" w:lineRule="auto"/>
              <w:rPr>
                <w:rFonts w:ascii="宋体" w:hAnsi="宋体" w:cs="宋体"/>
                <w:i/>
                <w:iCs/>
                <w:color w:val="000000"/>
                <w:szCs w:val="21"/>
                <w:u w:val="wave"/>
              </w:rPr>
            </w:pPr>
            <w:r>
              <w:rPr>
                <w:rFonts w:ascii="宋体" w:hAnsi="宋体" w:cs="宋体" w:hint="eastAsia"/>
                <w:b/>
                <w:color w:val="000000"/>
                <w:szCs w:val="21"/>
              </w:rPr>
              <w:t>Q:10.1</w:t>
            </w:r>
          </w:p>
          <w:p w:rsidR="00476B84" w:rsidRDefault="00476B84" w:rsidP="00476B84">
            <w:pPr>
              <w:spacing w:line="360" w:lineRule="auto"/>
              <w:rPr>
                <w:rFonts w:ascii="宋体" w:hAnsi="宋体" w:cs="宋体"/>
                <w:color w:val="000000"/>
                <w:szCs w:val="21"/>
              </w:rPr>
            </w:pPr>
            <w:r>
              <w:rPr>
                <w:rFonts w:ascii="宋体" w:hAnsi="宋体" w:cs="宋体" w:hint="eastAsia"/>
                <w:b/>
                <w:color w:val="000000"/>
                <w:szCs w:val="21"/>
              </w:rPr>
              <w:t>10.3</w:t>
            </w:r>
          </w:p>
          <w:p w:rsidR="00476B84" w:rsidRDefault="00476B84" w:rsidP="00476B84">
            <w:pPr>
              <w:spacing w:line="360" w:lineRule="auto"/>
              <w:rPr>
                <w:rFonts w:ascii="宋体" w:hAnsi="宋体" w:cs="宋体"/>
                <w:b/>
                <w:color w:val="000000"/>
                <w:szCs w:val="21"/>
              </w:rPr>
            </w:pPr>
            <w:r>
              <w:rPr>
                <w:rFonts w:ascii="宋体" w:hAnsi="宋体" w:cs="宋体" w:hint="eastAsia"/>
                <w:b/>
                <w:color w:val="000000"/>
                <w:szCs w:val="21"/>
              </w:rPr>
              <w:t>E:10.1;</w:t>
            </w:r>
          </w:p>
          <w:p w:rsidR="00476B84" w:rsidRDefault="00476B84" w:rsidP="00476B84">
            <w:pPr>
              <w:spacing w:line="360" w:lineRule="auto"/>
              <w:rPr>
                <w:rFonts w:ascii="宋体" w:hAnsi="宋体" w:cs="宋体"/>
                <w:b/>
                <w:color w:val="000000"/>
                <w:szCs w:val="21"/>
              </w:rPr>
            </w:pPr>
            <w:r>
              <w:rPr>
                <w:rFonts w:ascii="宋体" w:hAnsi="宋体" w:cs="宋体" w:hint="eastAsia"/>
                <w:b/>
                <w:color w:val="000000"/>
                <w:szCs w:val="21"/>
              </w:rPr>
              <w:t>10.3</w:t>
            </w:r>
          </w:p>
          <w:p w:rsidR="006D03D7" w:rsidRDefault="006D03D7" w:rsidP="00F5415E">
            <w:pPr>
              <w:spacing w:line="360" w:lineRule="auto"/>
              <w:jc w:val="left"/>
              <w:textAlignment w:val="baseline"/>
              <w:rPr>
                <w:rFonts w:ascii="宋体" w:hAnsi="宋体" w:cs="宋体"/>
                <w:b/>
                <w:bCs/>
                <w:color w:val="000000"/>
                <w:szCs w:val="21"/>
              </w:rPr>
            </w:pPr>
          </w:p>
        </w:tc>
        <w:tc>
          <w:tcPr>
            <w:tcW w:w="10004" w:type="dxa"/>
          </w:tcPr>
          <w:p w:rsidR="00A63F00" w:rsidRPr="00176A5A" w:rsidRDefault="00A63F00" w:rsidP="00176A5A">
            <w:pPr>
              <w:pStyle w:val="a5"/>
              <w:tabs>
                <w:tab w:val="left" w:pos="420"/>
              </w:tabs>
              <w:snapToGrid/>
              <w:spacing w:line="360" w:lineRule="exact"/>
              <w:ind w:firstLineChars="200" w:firstLine="420"/>
              <w:rPr>
                <w:rFonts w:ascii="宋体" w:hAnsi="宋体" w:cs="宋体"/>
                <w:color w:val="000000"/>
                <w:sz w:val="21"/>
                <w:szCs w:val="21"/>
              </w:rPr>
            </w:pPr>
            <w:r w:rsidRPr="00176A5A">
              <w:rPr>
                <w:rFonts w:ascii="宋体" w:hAnsi="宋体" w:cs="宋体" w:hint="eastAsia"/>
                <w:color w:val="000000"/>
                <w:sz w:val="21"/>
                <w:szCs w:val="21"/>
              </w:rPr>
              <w:t>公司制定了《管理手册》的第10章节明确了不符合、纠正措施、持续改进的要求，内容、方法和程序做了规定，基本符合标准要求，具有一定的可操作性。总经理述，公司主要通过管理方针、质量目标、内审结果、过程监视和测量、合</w:t>
            </w:r>
            <w:proofErr w:type="gramStart"/>
            <w:r w:rsidRPr="00176A5A">
              <w:rPr>
                <w:rFonts w:ascii="宋体" w:hAnsi="宋体" w:cs="宋体" w:hint="eastAsia"/>
                <w:color w:val="000000"/>
                <w:sz w:val="21"/>
                <w:szCs w:val="21"/>
              </w:rPr>
              <w:t>规</w:t>
            </w:r>
            <w:proofErr w:type="gramEnd"/>
            <w:r w:rsidRPr="00176A5A">
              <w:rPr>
                <w:rFonts w:ascii="宋体" w:hAnsi="宋体" w:cs="宋体" w:hint="eastAsia"/>
                <w:color w:val="000000"/>
                <w:sz w:val="21"/>
                <w:szCs w:val="21"/>
              </w:rPr>
              <w:t>评价、顾客满意度检测、内外部沟通、数据分析、纠正措施的实施、管理评审等活动来持续改进管理体系的适宜性、充分性和有效性，公司也是按照这样进行持续改进的。公司目前的薄弱环节是新版标准的质量管理体系文件和规范学习理解不够，操作工人的文化水平较低，整体素质有待提高。相关的管理人员和技术人员力量不足，公司还要招聘引进技术人才并加强对现有人员的培训和知识更新，加强管理，加强员工的培训，提高工程质量和质量管理水平，确保质量管理体系的有效运行。</w:t>
            </w:r>
          </w:p>
          <w:p w:rsidR="006D03D7" w:rsidRPr="00176A5A" w:rsidRDefault="006D03D7" w:rsidP="00176A5A">
            <w:pPr>
              <w:pStyle w:val="22"/>
              <w:spacing w:line="360" w:lineRule="exact"/>
              <w:rPr>
                <w:rFonts w:ascii="宋体" w:eastAsia="宋体" w:hAnsi="宋体" w:cs="宋体"/>
                <w:color w:val="000000"/>
                <w:sz w:val="21"/>
                <w:szCs w:val="21"/>
              </w:rPr>
            </w:pPr>
          </w:p>
        </w:tc>
        <w:tc>
          <w:tcPr>
            <w:tcW w:w="1585" w:type="dxa"/>
          </w:tcPr>
          <w:p w:rsidR="006D03D7" w:rsidRDefault="006D03D7" w:rsidP="00715BCE"/>
        </w:tc>
      </w:tr>
      <w:tr w:rsidR="00476B84" w:rsidTr="00715BCE">
        <w:trPr>
          <w:trHeight w:val="1255"/>
        </w:trPr>
        <w:tc>
          <w:tcPr>
            <w:tcW w:w="2160" w:type="dxa"/>
          </w:tcPr>
          <w:p w:rsidR="00476B84" w:rsidRDefault="007E2FF0" w:rsidP="00715BCE">
            <w:r>
              <w:rPr>
                <w:rFonts w:hint="eastAsia"/>
              </w:rPr>
              <w:t>绩效测量和监视</w:t>
            </w:r>
          </w:p>
        </w:tc>
        <w:tc>
          <w:tcPr>
            <w:tcW w:w="960" w:type="dxa"/>
          </w:tcPr>
          <w:p w:rsidR="007E2FF0" w:rsidRDefault="007E2FF0" w:rsidP="007E2FF0">
            <w:pPr>
              <w:spacing w:line="360" w:lineRule="auto"/>
              <w:rPr>
                <w:rFonts w:ascii="宋体" w:hAnsi="宋体" w:cs="宋体"/>
                <w:b/>
                <w:color w:val="000000"/>
                <w:szCs w:val="21"/>
              </w:rPr>
            </w:pPr>
            <w:r>
              <w:rPr>
                <w:rFonts w:ascii="宋体" w:hAnsi="宋体" w:cs="宋体" w:hint="eastAsia"/>
                <w:b/>
                <w:color w:val="000000"/>
                <w:szCs w:val="21"/>
              </w:rPr>
              <w:t>E:9.1.1</w:t>
            </w:r>
          </w:p>
          <w:p w:rsidR="007E2FF0" w:rsidRDefault="007E2FF0" w:rsidP="007E2FF0">
            <w:pPr>
              <w:spacing w:line="360" w:lineRule="auto"/>
              <w:rPr>
                <w:rFonts w:ascii="宋体" w:hAnsi="宋体" w:cs="宋体"/>
                <w:b/>
                <w:color w:val="000000"/>
                <w:szCs w:val="21"/>
              </w:rPr>
            </w:pPr>
            <w:r>
              <w:rPr>
                <w:rFonts w:ascii="宋体" w:hAnsi="宋体" w:cs="宋体" w:hint="eastAsia"/>
                <w:b/>
                <w:color w:val="000000"/>
                <w:szCs w:val="21"/>
              </w:rPr>
              <w:t>S:4.5.1</w:t>
            </w:r>
          </w:p>
          <w:p w:rsidR="00476B84" w:rsidRDefault="00476B84" w:rsidP="00F5415E">
            <w:pPr>
              <w:spacing w:line="360" w:lineRule="auto"/>
              <w:jc w:val="left"/>
              <w:textAlignment w:val="baseline"/>
              <w:rPr>
                <w:rFonts w:ascii="宋体" w:hAnsi="宋体" w:cs="宋体"/>
                <w:b/>
                <w:bCs/>
                <w:color w:val="000000"/>
                <w:szCs w:val="21"/>
              </w:rPr>
            </w:pPr>
          </w:p>
        </w:tc>
        <w:tc>
          <w:tcPr>
            <w:tcW w:w="10004" w:type="dxa"/>
          </w:tcPr>
          <w:p w:rsidR="00476B84" w:rsidRPr="00176A5A" w:rsidRDefault="007E2FF0" w:rsidP="00176A5A">
            <w:pPr>
              <w:pStyle w:val="22"/>
              <w:spacing w:line="360" w:lineRule="exact"/>
              <w:rPr>
                <w:rFonts w:ascii="宋体" w:eastAsia="宋体" w:hAnsi="宋体" w:cs="宋体"/>
                <w:color w:val="000000"/>
                <w:sz w:val="21"/>
                <w:szCs w:val="21"/>
              </w:rPr>
            </w:pPr>
            <w:r w:rsidRPr="00176A5A">
              <w:rPr>
                <w:rFonts w:ascii="宋体" w:eastAsia="宋体" w:hAnsi="宋体" w:cs="宋体" w:hint="eastAsia"/>
                <w:color w:val="000000"/>
                <w:sz w:val="21"/>
                <w:szCs w:val="21"/>
              </w:rPr>
              <w:t>经了解，体系运行来未发生过环境污染事故和安全生产事故，公司目前未发生过任何职业病危害。 公司建立了体系运行监测的制度，并通过绩效考核监督完成本岗位工作，公司主管部门定期、不定期进行检查。相关部门和人员对环境遵守情况进行自检，检查环境和职业健康安全方面的内容，公司定期召开专题会议，对于检查出的问题总结，提出整改意见，并对结果验证。在上级部门的检查中，未发现过因违法受处罚的现象。</w:t>
            </w:r>
          </w:p>
        </w:tc>
        <w:tc>
          <w:tcPr>
            <w:tcW w:w="1585" w:type="dxa"/>
          </w:tcPr>
          <w:p w:rsidR="00476B84" w:rsidRDefault="00476B84" w:rsidP="00715BCE"/>
        </w:tc>
      </w:tr>
      <w:tr w:rsidR="00476B84" w:rsidTr="00715BCE">
        <w:trPr>
          <w:trHeight w:val="1255"/>
        </w:trPr>
        <w:tc>
          <w:tcPr>
            <w:tcW w:w="2160" w:type="dxa"/>
          </w:tcPr>
          <w:p w:rsidR="00476B84" w:rsidRDefault="00A23A63" w:rsidP="00715BCE">
            <w:r>
              <w:rPr>
                <w:rFonts w:hint="eastAsia"/>
              </w:rPr>
              <w:t>合</w:t>
            </w:r>
            <w:proofErr w:type="gramStart"/>
            <w:r>
              <w:rPr>
                <w:rFonts w:hint="eastAsia"/>
              </w:rPr>
              <w:t>规</w:t>
            </w:r>
            <w:proofErr w:type="gramEnd"/>
            <w:r>
              <w:rPr>
                <w:rFonts w:hint="eastAsia"/>
              </w:rPr>
              <w:t>性评价</w:t>
            </w:r>
          </w:p>
        </w:tc>
        <w:tc>
          <w:tcPr>
            <w:tcW w:w="960" w:type="dxa"/>
          </w:tcPr>
          <w:p w:rsidR="00A23A63" w:rsidRDefault="00A23A63" w:rsidP="00A23A63">
            <w:pPr>
              <w:spacing w:line="360" w:lineRule="auto"/>
              <w:rPr>
                <w:rFonts w:ascii="宋体" w:hAnsi="宋体" w:cs="宋体"/>
                <w:b/>
                <w:color w:val="000000"/>
                <w:szCs w:val="21"/>
              </w:rPr>
            </w:pPr>
            <w:r>
              <w:rPr>
                <w:rFonts w:ascii="宋体" w:hAnsi="宋体" w:cs="宋体" w:hint="eastAsia"/>
                <w:b/>
                <w:color w:val="000000"/>
                <w:szCs w:val="21"/>
              </w:rPr>
              <w:t>E:9.1.2</w:t>
            </w:r>
          </w:p>
          <w:p w:rsidR="00476B84" w:rsidRDefault="00A23A63" w:rsidP="00A23A63">
            <w:pPr>
              <w:spacing w:line="360" w:lineRule="auto"/>
              <w:jc w:val="left"/>
              <w:textAlignment w:val="baseline"/>
              <w:rPr>
                <w:rFonts w:ascii="宋体" w:hAnsi="宋体" w:cs="宋体"/>
                <w:b/>
                <w:bCs/>
                <w:color w:val="000000"/>
                <w:szCs w:val="21"/>
              </w:rPr>
            </w:pPr>
            <w:r>
              <w:rPr>
                <w:rFonts w:ascii="宋体" w:hAnsi="宋体" w:cs="宋体" w:hint="eastAsia"/>
                <w:b/>
                <w:color w:val="000000"/>
                <w:szCs w:val="21"/>
              </w:rPr>
              <w:t>S:4.5.2</w:t>
            </w:r>
          </w:p>
        </w:tc>
        <w:tc>
          <w:tcPr>
            <w:tcW w:w="10004" w:type="dxa"/>
          </w:tcPr>
          <w:p w:rsidR="00A23A63" w:rsidRPr="00176A5A" w:rsidRDefault="00A23A63" w:rsidP="00176A5A">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总经理述：公司建立了LNCJ-CX</w:t>
            </w:r>
            <w:r w:rsidRPr="00176A5A">
              <w:rPr>
                <w:rFonts w:ascii="宋体" w:hAnsi="宋体" w:cs="宋体"/>
                <w:color w:val="000000"/>
                <w:szCs w:val="21"/>
              </w:rPr>
              <w:t>1</w:t>
            </w:r>
            <w:r w:rsidRPr="00176A5A">
              <w:rPr>
                <w:rFonts w:ascii="宋体" w:hAnsi="宋体" w:cs="宋体" w:hint="eastAsia"/>
                <w:color w:val="000000"/>
                <w:szCs w:val="21"/>
              </w:rPr>
              <w:t>3</w:t>
            </w:r>
            <w:r w:rsidRPr="00176A5A">
              <w:rPr>
                <w:rFonts w:ascii="宋体" w:hAnsi="宋体" w:cs="宋体"/>
                <w:color w:val="000000"/>
                <w:szCs w:val="21"/>
              </w:rPr>
              <w:t>-</w:t>
            </w:r>
            <w:r w:rsidRPr="00176A5A">
              <w:rPr>
                <w:rFonts w:ascii="宋体" w:hAnsi="宋体" w:cs="宋体" w:hint="eastAsia"/>
                <w:color w:val="000000"/>
                <w:szCs w:val="21"/>
              </w:rPr>
              <w:t>2019《法律法规及其他要求获取、识别及评价程序》，</w:t>
            </w:r>
            <w:r w:rsidR="001B5863" w:rsidRPr="00176A5A">
              <w:rPr>
                <w:rFonts w:ascii="宋体" w:hAnsi="宋体" w:cs="宋体" w:hint="eastAsia"/>
                <w:color w:val="000000"/>
                <w:szCs w:val="21"/>
              </w:rPr>
              <w:t>业务</w:t>
            </w:r>
            <w:r w:rsidRPr="00176A5A">
              <w:rPr>
                <w:rFonts w:ascii="宋体" w:hAnsi="宋体" w:cs="宋体" w:hint="eastAsia"/>
                <w:color w:val="000000"/>
                <w:szCs w:val="21"/>
              </w:rPr>
              <w:t>部是法律、法规和其他要求遵循情况合</w:t>
            </w:r>
            <w:proofErr w:type="gramStart"/>
            <w:r w:rsidRPr="00176A5A">
              <w:rPr>
                <w:rFonts w:ascii="宋体" w:hAnsi="宋体" w:cs="宋体" w:hint="eastAsia"/>
                <w:color w:val="000000"/>
                <w:szCs w:val="21"/>
              </w:rPr>
              <w:t>规</w:t>
            </w:r>
            <w:proofErr w:type="gramEnd"/>
            <w:r w:rsidRPr="00176A5A">
              <w:rPr>
                <w:rFonts w:ascii="宋体" w:hAnsi="宋体" w:cs="宋体" w:hint="eastAsia"/>
                <w:color w:val="000000"/>
                <w:szCs w:val="21"/>
              </w:rPr>
              <w:t>性的评价的归口管理部门，负责评价的策划、组织实施和后续工作的跟踪、验证。各职能部门和项目经理部负责落实环境法律、法规和其他要求并接受、配合检查，并对本部门的不符合</w:t>
            </w:r>
            <w:proofErr w:type="gramStart"/>
            <w:r w:rsidRPr="00176A5A">
              <w:rPr>
                <w:rFonts w:ascii="宋体" w:hAnsi="宋体" w:cs="宋体" w:hint="eastAsia"/>
                <w:color w:val="000000"/>
                <w:szCs w:val="21"/>
              </w:rPr>
              <w:t>项采取</w:t>
            </w:r>
            <w:proofErr w:type="gramEnd"/>
            <w:r w:rsidRPr="00176A5A">
              <w:rPr>
                <w:rFonts w:ascii="宋体" w:hAnsi="宋体" w:cs="宋体" w:hint="eastAsia"/>
                <w:color w:val="000000"/>
                <w:szCs w:val="21"/>
              </w:rPr>
              <w:t>纠正措施。</w:t>
            </w:r>
          </w:p>
          <w:p w:rsidR="00476B84" w:rsidRPr="00176A5A" w:rsidRDefault="00A23A63" w:rsidP="00176A5A">
            <w:pPr>
              <w:pStyle w:val="22"/>
              <w:spacing w:line="360" w:lineRule="exact"/>
              <w:ind w:firstLineChars="200" w:firstLine="420"/>
              <w:rPr>
                <w:rFonts w:ascii="宋体" w:eastAsia="宋体" w:hAnsi="宋体" w:cs="宋体"/>
                <w:color w:val="000000"/>
                <w:sz w:val="21"/>
                <w:szCs w:val="21"/>
              </w:rPr>
            </w:pPr>
            <w:proofErr w:type="gramStart"/>
            <w:r w:rsidRPr="00176A5A">
              <w:rPr>
                <w:rFonts w:ascii="宋体" w:eastAsia="宋体" w:hAnsi="宋体" w:cs="宋体" w:hint="eastAsia"/>
                <w:color w:val="000000"/>
                <w:sz w:val="21"/>
                <w:szCs w:val="21"/>
              </w:rPr>
              <w:t>经查未发现</w:t>
            </w:r>
            <w:proofErr w:type="gramEnd"/>
            <w:r w:rsidRPr="00176A5A">
              <w:rPr>
                <w:rFonts w:ascii="宋体" w:eastAsia="宋体" w:hAnsi="宋体" w:cs="宋体" w:hint="eastAsia"/>
                <w:color w:val="000000"/>
                <w:sz w:val="21"/>
                <w:szCs w:val="21"/>
              </w:rPr>
              <w:t>违反相关法律法规的情况发生。并抽查了《合规性检查评价表》，对应遵循的中华人民共和国环境保护法等法律法规遵循情况进行了检查。经查合</w:t>
            </w:r>
            <w:proofErr w:type="gramStart"/>
            <w:r w:rsidRPr="00176A5A">
              <w:rPr>
                <w:rFonts w:ascii="宋体" w:eastAsia="宋体" w:hAnsi="宋体" w:cs="宋体" w:hint="eastAsia"/>
                <w:color w:val="000000"/>
                <w:sz w:val="21"/>
                <w:szCs w:val="21"/>
              </w:rPr>
              <w:t>规</w:t>
            </w:r>
            <w:proofErr w:type="gramEnd"/>
            <w:r w:rsidRPr="00176A5A">
              <w:rPr>
                <w:rFonts w:ascii="宋体" w:eastAsia="宋体" w:hAnsi="宋体" w:cs="宋体" w:hint="eastAsia"/>
                <w:color w:val="000000"/>
                <w:sz w:val="21"/>
                <w:szCs w:val="21"/>
              </w:rPr>
              <w:t>性评价的结果输入了管理评审</w:t>
            </w:r>
          </w:p>
        </w:tc>
        <w:tc>
          <w:tcPr>
            <w:tcW w:w="1585" w:type="dxa"/>
          </w:tcPr>
          <w:p w:rsidR="00476B84" w:rsidRDefault="00476B84" w:rsidP="00715BCE"/>
        </w:tc>
      </w:tr>
      <w:tr w:rsidR="00A23A63" w:rsidTr="00715BCE">
        <w:trPr>
          <w:trHeight w:val="1255"/>
        </w:trPr>
        <w:tc>
          <w:tcPr>
            <w:tcW w:w="2160" w:type="dxa"/>
          </w:tcPr>
          <w:p w:rsidR="00A23A63" w:rsidRDefault="001B5863" w:rsidP="00715BCE">
            <w:r>
              <w:rPr>
                <w:rFonts w:hint="eastAsia"/>
              </w:rPr>
              <w:lastRenderedPageBreak/>
              <w:t>事件调查、不符合、纠正措施和预防措施</w:t>
            </w:r>
          </w:p>
        </w:tc>
        <w:tc>
          <w:tcPr>
            <w:tcW w:w="960" w:type="dxa"/>
          </w:tcPr>
          <w:p w:rsidR="001B5863" w:rsidRDefault="001B5863" w:rsidP="001B5863">
            <w:pPr>
              <w:spacing w:line="360" w:lineRule="auto"/>
              <w:rPr>
                <w:rFonts w:ascii="宋体" w:hAnsi="宋体" w:cs="宋体"/>
                <w:b/>
                <w:color w:val="000000"/>
                <w:szCs w:val="21"/>
              </w:rPr>
            </w:pPr>
            <w:r>
              <w:rPr>
                <w:rFonts w:ascii="宋体" w:hAnsi="宋体" w:cs="宋体" w:hint="eastAsia"/>
                <w:b/>
                <w:color w:val="000000"/>
                <w:szCs w:val="21"/>
              </w:rPr>
              <w:t>E:10.2</w:t>
            </w:r>
          </w:p>
          <w:p w:rsidR="00A23A63" w:rsidRDefault="001B5863" w:rsidP="001B5863">
            <w:pPr>
              <w:spacing w:line="360" w:lineRule="auto"/>
              <w:rPr>
                <w:rFonts w:ascii="宋体" w:hAnsi="宋体" w:cs="宋体"/>
                <w:b/>
                <w:color w:val="000000"/>
                <w:szCs w:val="21"/>
              </w:rPr>
            </w:pPr>
            <w:r>
              <w:rPr>
                <w:rFonts w:ascii="宋体" w:hAnsi="宋体" w:cs="宋体" w:hint="eastAsia"/>
                <w:b/>
                <w:color w:val="000000"/>
                <w:szCs w:val="21"/>
              </w:rPr>
              <w:t>S:4.5.3</w:t>
            </w:r>
          </w:p>
        </w:tc>
        <w:tc>
          <w:tcPr>
            <w:tcW w:w="10004" w:type="dxa"/>
          </w:tcPr>
          <w:p w:rsidR="001B5863" w:rsidRPr="00176A5A" w:rsidRDefault="001B5863" w:rsidP="00176A5A">
            <w:pPr>
              <w:tabs>
                <w:tab w:val="left" w:pos="8880"/>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经了解，公司制定了《纠正措施控制程序》《</w:t>
            </w:r>
            <w:r w:rsidR="003F5E8B" w:rsidRPr="00176A5A">
              <w:rPr>
                <w:rFonts w:ascii="宋体" w:hAnsi="宋体" w:cs="宋体" w:hint="eastAsia"/>
                <w:color w:val="000000"/>
                <w:szCs w:val="21"/>
              </w:rPr>
              <w:t>不合格</w:t>
            </w:r>
            <w:r w:rsidR="001C7022" w:rsidRPr="00176A5A">
              <w:rPr>
                <w:rFonts w:ascii="宋体" w:hAnsi="宋体" w:cs="宋体" w:hint="eastAsia"/>
                <w:color w:val="000000"/>
                <w:szCs w:val="21"/>
              </w:rPr>
              <w:t>、</w:t>
            </w:r>
            <w:r w:rsidR="003F5E8B" w:rsidRPr="00176A5A">
              <w:rPr>
                <w:rFonts w:ascii="宋体" w:hAnsi="宋体" w:cs="宋体" w:hint="eastAsia"/>
                <w:color w:val="000000"/>
                <w:szCs w:val="21"/>
              </w:rPr>
              <w:t>不符合控制程序</w:t>
            </w:r>
            <w:r w:rsidRPr="00176A5A">
              <w:rPr>
                <w:rFonts w:ascii="宋体" w:hAnsi="宋体" w:cs="宋体" w:hint="eastAsia"/>
                <w:color w:val="000000"/>
                <w:szCs w:val="21"/>
              </w:rPr>
              <w:t>》、《</w:t>
            </w:r>
            <w:r w:rsidRPr="00176A5A">
              <w:rPr>
                <w:rFonts w:ascii="宋体" w:hAnsi="宋体" w:cs="宋体" w:hint="eastAsia"/>
                <w:szCs w:val="21"/>
              </w:rPr>
              <w:t>数据分析管理办法</w:t>
            </w:r>
            <w:r w:rsidRPr="00176A5A">
              <w:rPr>
                <w:rFonts w:ascii="宋体" w:hAnsi="宋体" w:cs="宋体" w:hint="eastAsia"/>
                <w:color w:val="000000"/>
                <w:szCs w:val="21"/>
              </w:rPr>
              <w:t>》。确定了有关的职责和权限。经运行，已经初步建立起了比较有效的改进机制。对于日常检查中发现的不符合和</w:t>
            </w:r>
            <w:proofErr w:type="gramStart"/>
            <w:r w:rsidRPr="00176A5A">
              <w:rPr>
                <w:rFonts w:ascii="宋体" w:hAnsi="宋体" w:cs="宋体" w:hint="eastAsia"/>
                <w:color w:val="000000"/>
                <w:szCs w:val="21"/>
              </w:rPr>
              <w:t>潜在不</w:t>
            </w:r>
            <w:proofErr w:type="gramEnd"/>
            <w:r w:rsidRPr="00176A5A">
              <w:rPr>
                <w:rFonts w:ascii="宋体" w:hAnsi="宋体" w:cs="宋体" w:hint="eastAsia"/>
                <w:color w:val="000000"/>
                <w:szCs w:val="21"/>
              </w:rPr>
              <w:t>符合等情况，要求对不符合进行评审、确定原因、确定是否存在或是否可能发生类似的不符合。视需要采取纠正/预防措施并记录；纠正和预防措施的有效性要进行评审和报告。</w:t>
            </w:r>
          </w:p>
          <w:p w:rsidR="001B5863" w:rsidRPr="00176A5A" w:rsidRDefault="001B5863" w:rsidP="00176A5A">
            <w:pPr>
              <w:tabs>
                <w:tab w:val="left" w:pos="8880"/>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总经理述，</w:t>
            </w:r>
            <w:r w:rsidR="001C7022" w:rsidRPr="00176A5A">
              <w:rPr>
                <w:rFonts w:ascii="宋体" w:hAnsi="宋体" w:cs="宋体" w:hint="eastAsia"/>
                <w:color w:val="000000"/>
                <w:szCs w:val="21"/>
              </w:rPr>
              <w:t>管理体系运行以来</w:t>
            </w:r>
            <w:r w:rsidRPr="00176A5A">
              <w:rPr>
                <w:rFonts w:ascii="宋体" w:hAnsi="宋体" w:cs="宋体" w:hint="eastAsia"/>
                <w:color w:val="000000"/>
                <w:szCs w:val="21"/>
              </w:rPr>
              <w:t>无重大安全事故的发生（包括交通事故），无环境污染事故发生。</w:t>
            </w:r>
          </w:p>
          <w:p w:rsidR="00A23A63" w:rsidRPr="00176A5A" w:rsidRDefault="00A23A63" w:rsidP="00176A5A">
            <w:pPr>
              <w:pStyle w:val="22"/>
              <w:spacing w:line="360" w:lineRule="exact"/>
              <w:rPr>
                <w:rFonts w:ascii="宋体" w:eastAsia="宋体" w:hAnsi="宋体" w:cs="宋体"/>
                <w:color w:val="000000"/>
                <w:sz w:val="21"/>
                <w:szCs w:val="21"/>
              </w:rPr>
            </w:pPr>
          </w:p>
        </w:tc>
        <w:tc>
          <w:tcPr>
            <w:tcW w:w="1585" w:type="dxa"/>
          </w:tcPr>
          <w:p w:rsidR="00A23A63" w:rsidRDefault="00A23A63" w:rsidP="00715BCE"/>
        </w:tc>
      </w:tr>
    </w:tbl>
    <w:p w:rsidR="00145CAD" w:rsidRDefault="00145CAD" w:rsidP="00CC5CA6">
      <w:pPr>
        <w:spacing w:line="480" w:lineRule="exact"/>
        <w:jc w:val="center"/>
        <w:rPr>
          <w:rFonts w:ascii="隶书" w:eastAsia="隶书" w:hAnsi="宋体"/>
          <w:bCs/>
          <w:color w:val="000000"/>
          <w:sz w:val="36"/>
          <w:szCs w:val="36"/>
        </w:rPr>
      </w:pPr>
    </w:p>
    <w:p w:rsidR="00145CAD" w:rsidRDefault="00145CAD"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517CBB" w:rsidRDefault="00517CBB" w:rsidP="00CC5CA6">
      <w:pPr>
        <w:spacing w:line="480" w:lineRule="exact"/>
        <w:jc w:val="center"/>
        <w:rPr>
          <w:rFonts w:ascii="隶书" w:eastAsia="隶书" w:hAnsi="宋体"/>
          <w:bCs/>
          <w:color w:val="000000"/>
          <w:sz w:val="36"/>
          <w:szCs w:val="36"/>
        </w:rPr>
      </w:pPr>
    </w:p>
    <w:p w:rsidR="00176A5A" w:rsidRDefault="00176A5A" w:rsidP="00DF5D15">
      <w:pPr>
        <w:spacing w:line="480" w:lineRule="exact"/>
        <w:rPr>
          <w:rFonts w:ascii="隶书" w:eastAsia="隶书" w:hAnsi="宋体"/>
          <w:bCs/>
          <w:color w:val="000000"/>
          <w:sz w:val="36"/>
          <w:szCs w:val="36"/>
        </w:rPr>
      </w:pPr>
      <w:bookmarkStart w:id="0" w:name="_GoBack"/>
      <w:bookmarkEnd w:id="0"/>
    </w:p>
    <w:sectPr w:rsidR="00176A5A" w:rsidSect="00715BCE">
      <w:headerReference w:type="default" r:id="rId9"/>
      <w:footerReference w:type="default" r:id="rId10"/>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1E9" w:rsidRDefault="008071E9">
      <w:r>
        <w:separator/>
      </w:r>
    </w:p>
  </w:endnote>
  <w:endnote w:type="continuationSeparator" w:id="0">
    <w:p w:rsidR="008071E9" w:rsidRDefault="00807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4900"/>
      <w:docPartObj>
        <w:docPartGallery w:val="Page Numbers (Bottom of Page)"/>
        <w:docPartUnique/>
      </w:docPartObj>
    </w:sdtPr>
    <w:sdtEndPr/>
    <w:sdtContent>
      <w:sdt>
        <w:sdtPr>
          <w:id w:val="171357217"/>
          <w:docPartObj>
            <w:docPartGallery w:val="Page Numbers (Top of Page)"/>
            <w:docPartUnique/>
          </w:docPartObj>
        </w:sdtPr>
        <w:sdtEndPr/>
        <w:sdtContent>
          <w:p w:rsidR="00F7569A" w:rsidRDefault="00F7569A">
            <w:pPr>
              <w:pStyle w:val="a5"/>
              <w:jc w:val="center"/>
            </w:pP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sdtContent>
      </w:sdt>
    </w:sdtContent>
  </w:sdt>
  <w:p w:rsidR="00F7569A" w:rsidRDefault="00F756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1E9" w:rsidRDefault="008071E9">
      <w:r>
        <w:separator/>
      </w:r>
    </w:p>
  </w:footnote>
  <w:footnote w:type="continuationSeparator" w:id="0">
    <w:p w:rsidR="008071E9" w:rsidRDefault="00807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69A" w:rsidRPr="00390345" w:rsidRDefault="00F7569A" w:rsidP="00715BCE">
    <w:pPr>
      <w:pStyle w:val="a7"/>
      <w:pBdr>
        <w:bottom w:val="nil"/>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F7569A" w:rsidRDefault="008071E9" w:rsidP="00715BCE">
    <w:pPr>
      <w:pStyle w:val="a7"/>
      <w:pBdr>
        <w:bottom w:val="nil"/>
      </w:pBdr>
      <w:spacing w:line="320" w:lineRule="exact"/>
      <w:jc w:val="left"/>
    </w:pPr>
    <w:r>
      <w:pict>
        <v:shapetype id="_x0000_t202" coordsize="21600,21600" o:spt="202" path="m,l,21600r21600,l21600,xe">
          <v:stroke joinstyle="miter"/>
          <v:path gradientshapeok="t" o:connecttype="rect"/>
        </v:shapetype>
        <v:shape id="文本框 1" o:spid="_x0000_s3073" type="#_x0000_t202" style="position:absolute;margin-left:554.75pt;margin-top:2.2pt;width:172pt;height:20.2pt;z-index:251658240" stroked="f">
          <v:textbox>
            <w:txbxContent>
              <w:p w:rsidR="00F7569A" w:rsidRPr="000B51BD" w:rsidRDefault="00F7569A" w:rsidP="00715BCE">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w:t>
                </w:r>
                <w:r w:rsidRPr="007757F3">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F7569A" w:rsidRPr="00390345">
      <w:rPr>
        <w:rStyle w:val="CharChar1"/>
        <w:rFonts w:hint="default"/>
        <w:w w:val="90"/>
      </w:rPr>
      <w:t xml:space="preserve">Beijing International Standard united Certification </w:t>
    </w:r>
    <w:proofErr w:type="spellStart"/>
    <w:proofErr w:type="gramStart"/>
    <w:r w:rsidR="00F7569A" w:rsidRPr="00390345">
      <w:rPr>
        <w:rStyle w:val="CharChar1"/>
        <w:rFonts w:hint="default"/>
        <w:w w:val="90"/>
      </w:rPr>
      <w:t>Co.,Ltd</w:t>
    </w:r>
    <w:proofErr w:type="spellEnd"/>
    <w:r w:rsidR="00F7569A" w:rsidRPr="00390345">
      <w:rPr>
        <w:rStyle w:val="CharChar1"/>
        <w:rFonts w:hint="default"/>
        <w:w w:val="90"/>
      </w:rPr>
      <w:t>.</w:t>
    </w:r>
    <w:proofErr w:type="gramEnd"/>
  </w:p>
  <w:p w:rsidR="00F7569A" w:rsidRDefault="00F7569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75A09E"/>
    <w:multiLevelType w:val="singleLevel"/>
    <w:tmpl w:val="E775A09E"/>
    <w:lvl w:ilvl="0">
      <w:start w:val="13"/>
      <w:numFmt w:val="decimal"/>
      <w:suff w:val="nothing"/>
      <w:lvlText w:val="%1、"/>
      <w:lvlJc w:val="left"/>
    </w:lvl>
  </w:abstractNum>
  <w:abstractNum w:abstractNumId="1" w15:restartNumberingAfterBreak="0">
    <w:nsid w:val="13270392"/>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A85210A"/>
    <w:multiLevelType w:val="hybridMultilevel"/>
    <w:tmpl w:val="4DEA98FE"/>
    <w:lvl w:ilvl="0" w:tplc="47D0539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44F20EB"/>
    <w:multiLevelType w:val="hybridMultilevel"/>
    <w:tmpl w:val="E270702E"/>
    <w:lvl w:ilvl="0" w:tplc="DB0E2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223D40"/>
    <w:multiLevelType w:val="hybridMultilevel"/>
    <w:tmpl w:val="12EE7A22"/>
    <w:lvl w:ilvl="0" w:tplc="39EA48D2">
      <w:start w:val="1"/>
      <w:numFmt w:val="decimal"/>
      <w:lvlText w:val="%1."/>
      <w:lvlJc w:val="left"/>
      <w:pPr>
        <w:ind w:left="840" w:hanging="360"/>
      </w:pPr>
      <w:rPr>
        <w:rFonts w:cs="Times New Roman"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5D02C4E"/>
    <w:multiLevelType w:val="hybridMultilevel"/>
    <w:tmpl w:val="B6EE4AF4"/>
    <w:lvl w:ilvl="0" w:tplc="7E10C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6183D"/>
    <w:multiLevelType w:val="hybridMultilevel"/>
    <w:tmpl w:val="56C4F194"/>
    <w:lvl w:ilvl="0" w:tplc="D0445A6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D65B38"/>
    <w:multiLevelType w:val="hybridMultilevel"/>
    <w:tmpl w:val="DE145CC2"/>
    <w:lvl w:ilvl="0" w:tplc="0409000F">
      <w:start w:val="1"/>
      <w:numFmt w:val="decimal"/>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15:restartNumberingAfterBreak="0">
    <w:nsid w:val="44181B33"/>
    <w:multiLevelType w:val="singleLevel"/>
    <w:tmpl w:val="44181B33"/>
    <w:lvl w:ilvl="0">
      <w:start w:val="3"/>
      <w:numFmt w:val="decimal"/>
      <w:suff w:val="nothing"/>
      <w:lvlText w:val="%1、"/>
      <w:lvlJc w:val="left"/>
    </w:lvl>
  </w:abstractNum>
  <w:abstractNum w:abstractNumId="9" w15:restartNumberingAfterBreak="0">
    <w:nsid w:val="446D5F22"/>
    <w:multiLevelType w:val="hybridMultilevel"/>
    <w:tmpl w:val="95128216"/>
    <w:lvl w:ilvl="0" w:tplc="32DA2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660E1E"/>
    <w:multiLevelType w:val="hybridMultilevel"/>
    <w:tmpl w:val="A8B6F54C"/>
    <w:lvl w:ilvl="0" w:tplc="BE148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8460F8"/>
    <w:multiLevelType w:val="hybridMultilevel"/>
    <w:tmpl w:val="9E828AE2"/>
    <w:lvl w:ilvl="0" w:tplc="0A04A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57FBC"/>
    <w:multiLevelType w:val="hybridMultilevel"/>
    <w:tmpl w:val="75CEDF48"/>
    <w:lvl w:ilvl="0" w:tplc="11A2C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A35746"/>
    <w:multiLevelType w:val="hybridMultilevel"/>
    <w:tmpl w:val="150CD084"/>
    <w:lvl w:ilvl="0" w:tplc="BD503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DA39E4"/>
    <w:multiLevelType w:val="hybridMultilevel"/>
    <w:tmpl w:val="8E96A972"/>
    <w:lvl w:ilvl="0" w:tplc="B22CB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0F104F"/>
    <w:multiLevelType w:val="hybridMultilevel"/>
    <w:tmpl w:val="D43CBC06"/>
    <w:lvl w:ilvl="0" w:tplc="E7F42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766AF7"/>
    <w:multiLevelType w:val="hybridMultilevel"/>
    <w:tmpl w:val="E5103264"/>
    <w:lvl w:ilvl="0" w:tplc="375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A0692B"/>
    <w:multiLevelType w:val="hybridMultilevel"/>
    <w:tmpl w:val="740EB608"/>
    <w:lvl w:ilvl="0" w:tplc="7B585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7635EE"/>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1"/>
  </w:num>
  <w:num w:numId="3">
    <w:abstractNumId w:val="0"/>
  </w:num>
  <w:num w:numId="4">
    <w:abstractNumId w:val="16"/>
  </w:num>
  <w:num w:numId="5">
    <w:abstractNumId w:val="12"/>
  </w:num>
  <w:num w:numId="6">
    <w:abstractNumId w:val="13"/>
  </w:num>
  <w:num w:numId="7">
    <w:abstractNumId w:val="18"/>
  </w:num>
  <w:num w:numId="8">
    <w:abstractNumId w:val="14"/>
  </w:num>
  <w:num w:numId="9">
    <w:abstractNumId w:val="10"/>
  </w:num>
  <w:num w:numId="10">
    <w:abstractNumId w:val="5"/>
  </w:num>
  <w:num w:numId="11">
    <w:abstractNumId w:val="15"/>
  </w:num>
  <w:num w:numId="12">
    <w:abstractNumId w:val="17"/>
  </w:num>
  <w:num w:numId="13">
    <w:abstractNumId w:val="2"/>
  </w:num>
  <w:num w:numId="14">
    <w:abstractNumId w:val="11"/>
  </w:num>
  <w:num w:numId="15">
    <w:abstractNumId w:val="7"/>
  </w:num>
  <w:num w:numId="16">
    <w:abstractNumId w:val="3"/>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D3251"/>
    <w:rsid w:val="00003386"/>
    <w:rsid w:val="000040D2"/>
    <w:rsid w:val="00010F66"/>
    <w:rsid w:val="00012FC7"/>
    <w:rsid w:val="000176AE"/>
    <w:rsid w:val="000207B2"/>
    <w:rsid w:val="00030F19"/>
    <w:rsid w:val="0003309B"/>
    <w:rsid w:val="00035CDC"/>
    <w:rsid w:val="00035DC0"/>
    <w:rsid w:val="00046FDE"/>
    <w:rsid w:val="00050801"/>
    <w:rsid w:val="00067898"/>
    <w:rsid w:val="000909DE"/>
    <w:rsid w:val="000A220B"/>
    <w:rsid w:val="000A2AB7"/>
    <w:rsid w:val="000D5BA8"/>
    <w:rsid w:val="000E33DF"/>
    <w:rsid w:val="000E375A"/>
    <w:rsid w:val="00101E36"/>
    <w:rsid w:val="001052D5"/>
    <w:rsid w:val="0011113A"/>
    <w:rsid w:val="0012027B"/>
    <w:rsid w:val="00132B6B"/>
    <w:rsid w:val="00132EFA"/>
    <w:rsid w:val="00135F45"/>
    <w:rsid w:val="00137617"/>
    <w:rsid w:val="00145CAD"/>
    <w:rsid w:val="00154ACE"/>
    <w:rsid w:val="00163D44"/>
    <w:rsid w:val="00176A5A"/>
    <w:rsid w:val="001B5863"/>
    <w:rsid w:val="001C026A"/>
    <w:rsid w:val="001C7022"/>
    <w:rsid w:val="001D37D7"/>
    <w:rsid w:val="001D7FB6"/>
    <w:rsid w:val="001E0429"/>
    <w:rsid w:val="001E38C1"/>
    <w:rsid w:val="001F7583"/>
    <w:rsid w:val="002015DD"/>
    <w:rsid w:val="00212DEA"/>
    <w:rsid w:val="00223F32"/>
    <w:rsid w:val="002335AB"/>
    <w:rsid w:val="002361B2"/>
    <w:rsid w:val="00256430"/>
    <w:rsid w:val="00264F3E"/>
    <w:rsid w:val="002751E1"/>
    <w:rsid w:val="00286298"/>
    <w:rsid w:val="00292DB9"/>
    <w:rsid w:val="002A3DDE"/>
    <w:rsid w:val="002A52F9"/>
    <w:rsid w:val="002B41F0"/>
    <w:rsid w:val="002D3251"/>
    <w:rsid w:val="002D42FE"/>
    <w:rsid w:val="002E785E"/>
    <w:rsid w:val="00311BBD"/>
    <w:rsid w:val="00314518"/>
    <w:rsid w:val="00320164"/>
    <w:rsid w:val="00332544"/>
    <w:rsid w:val="00370BD5"/>
    <w:rsid w:val="00382422"/>
    <w:rsid w:val="003A23F0"/>
    <w:rsid w:val="003B446D"/>
    <w:rsid w:val="003C747A"/>
    <w:rsid w:val="003C7624"/>
    <w:rsid w:val="003E0941"/>
    <w:rsid w:val="003F2196"/>
    <w:rsid w:val="003F5E8B"/>
    <w:rsid w:val="00404AC0"/>
    <w:rsid w:val="00406BB2"/>
    <w:rsid w:val="004220C3"/>
    <w:rsid w:val="0042232C"/>
    <w:rsid w:val="0043317A"/>
    <w:rsid w:val="00433A87"/>
    <w:rsid w:val="0046156B"/>
    <w:rsid w:val="004733FB"/>
    <w:rsid w:val="00476B84"/>
    <w:rsid w:val="00477478"/>
    <w:rsid w:val="00482C63"/>
    <w:rsid w:val="00493B43"/>
    <w:rsid w:val="00496305"/>
    <w:rsid w:val="00496DB5"/>
    <w:rsid w:val="004A00C4"/>
    <w:rsid w:val="004A0FAC"/>
    <w:rsid w:val="004D06F3"/>
    <w:rsid w:val="004D18AC"/>
    <w:rsid w:val="004E3904"/>
    <w:rsid w:val="004E3FC9"/>
    <w:rsid w:val="00516E72"/>
    <w:rsid w:val="00517CBB"/>
    <w:rsid w:val="00566703"/>
    <w:rsid w:val="0056784B"/>
    <w:rsid w:val="00574001"/>
    <w:rsid w:val="00580F11"/>
    <w:rsid w:val="005921E9"/>
    <w:rsid w:val="00592DB2"/>
    <w:rsid w:val="0059486A"/>
    <w:rsid w:val="005C141C"/>
    <w:rsid w:val="005C76F4"/>
    <w:rsid w:val="005D13CD"/>
    <w:rsid w:val="005D6025"/>
    <w:rsid w:val="00601D14"/>
    <w:rsid w:val="006209A7"/>
    <w:rsid w:val="00622934"/>
    <w:rsid w:val="00623467"/>
    <w:rsid w:val="006251ED"/>
    <w:rsid w:val="00635F9D"/>
    <w:rsid w:val="00665802"/>
    <w:rsid w:val="00673CD5"/>
    <w:rsid w:val="00680215"/>
    <w:rsid w:val="00684DC1"/>
    <w:rsid w:val="006926BE"/>
    <w:rsid w:val="00692EA1"/>
    <w:rsid w:val="0069413B"/>
    <w:rsid w:val="006A2E46"/>
    <w:rsid w:val="006B1B4F"/>
    <w:rsid w:val="006B4F14"/>
    <w:rsid w:val="006C1C60"/>
    <w:rsid w:val="006D03D7"/>
    <w:rsid w:val="006D0F03"/>
    <w:rsid w:val="006F66E9"/>
    <w:rsid w:val="00700681"/>
    <w:rsid w:val="0070487A"/>
    <w:rsid w:val="00715BCE"/>
    <w:rsid w:val="00721409"/>
    <w:rsid w:val="007362A9"/>
    <w:rsid w:val="0073712C"/>
    <w:rsid w:val="00750E73"/>
    <w:rsid w:val="00764001"/>
    <w:rsid w:val="00776091"/>
    <w:rsid w:val="007809EC"/>
    <w:rsid w:val="0078336A"/>
    <w:rsid w:val="00783650"/>
    <w:rsid w:val="007A4D87"/>
    <w:rsid w:val="007A59DB"/>
    <w:rsid w:val="007A6CE2"/>
    <w:rsid w:val="007B0331"/>
    <w:rsid w:val="007C018D"/>
    <w:rsid w:val="007C41A6"/>
    <w:rsid w:val="007E2FF0"/>
    <w:rsid w:val="008027AA"/>
    <w:rsid w:val="008071E9"/>
    <w:rsid w:val="008079AC"/>
    <w:rsid w:val="00815AE3"/>
    <w:rsid w:val="0083181A"/>
    <w:rsid w:val="00831C12"/>
    <w:rsid w:val="008340D8"/>
    <w:rsid w:val="00851D62"/>
    <w:rsid w:val="00863EFE"/>
    <w:rsid w:val="00865FC3"/>
    <w:rsid w:val="00867B5B"/>
    <w:rsid w:val="00867EC1"/>
    <w:rsid w:val="008769DF"/>
    <w:rsid w:val="00880B99"/>
    <w:rsid w:val="0088335A"/>
    <w:rsid w:val="00886A75"/>
    <w:rsid w:val="0089797B"/>
    <w:rsid w:val="008B4732"/>
    <w:rsid w:val="008B6086"/>
    <w:rsid w:val="008F6DAF"/>
    <w:rsid w:val="00906F14"/>
    <w:rsid w:val="00917161"/>
    <w:rsid w:val="00917627"/>
    <w:rsid w:val="0092398A"/>
    <w:rsid w:val="009511E1"/>
    <w:rsid w:val="009668F7"/>
    <w:rsid w:val="00970FA5"/>
    <w:rsid w:val="00985DDF"/>
    <w:rsid w:val="009900B6"/>
    <w:rsid w:val="00993D13"/>
    <w:rsid w:val="009953C8"/>
    <w:rsid w:val="00996D22"/>
    <w:rsid w:val="009A5FA4"/>
    <w:rsid w:val="009B28E3"/>
    <w:rsid w:val="009C15F9"/>
    <w:rsid w:val="009E061D"/>
    <w:rsid w:val="009E0A61"/>
    <w:rsid w:val="009F1A86"/>
    <w:rsid w:val="009F654F"/>
    <w:rsid w:val="00A05797"/>
    <w:rsid w:val="00A14C00"/>
    <w:rsid w:val="00A23A63"/>
    <w:rsid w:val="00A346C3"/>
    <w:rsid w:val="00A404A3"/>
    <w:rsid w:val="00A4442D"/>
    <w:rsid w:val="00A63F00"/>
    <w:rsid w:val="00A836EB"/>
    <w:rsid w:val="00A84C43"/>
    <w:rsid w:val="00A84E94"/>
    <w:rsid w:val="00A86DB1"/>
    <w:rsid w:val="00AC4C4A"/>
    <w:rsid w:val="00AF5052"/>
    <w:rsid w:val="00B04FB0"/>
    <w:rsid w:val="00B07C76"/>
    <w:rsid w:val="00B10FC0"/>
    <w:rsid w:val="00B17D9D"/>
    <w:rsid w:val="00B23051"/>
    <w:rsid w:val="00B23F9E"/>
    <w:rsid w:val="00B24AAA"/>
    <w:rsid w:val="00B26408"/>
    <w:rsid w:val="00B27029"/>
    <w:rsid w:val="00B27B09"/>
    <w:rsid w:val="00B3098C"/>
    <w:rsid w:val="00B3711A"/>
    <w:rsid w:val="00B42DF5"/>
    <w:rsid w:val="00B46BC7"/>
    <w:rsid w:val="00B50098"/>
    <w:rsid w:val="00B514A9"/>
    <w:rsid w:val="00B52E73"/>
    <w:rsid w:val="00B5429A"/>
    <w:rsid w:val="00B576B7"/>
    <w:rsid w:val="00B633A9"/>
    <w:rsid w:val="00B70EDB"/>
    <w:rsid w:val="00B76492"/>
    <w:rsid w:val="00B82D7B"/>
    <w:rsid w:val="00BA12EB"/>
    <w:rsid w:val="00BB0073"/>
    <w:rsid w:val="00BB1A8D"/>
    <w:rsid w:val="00BB290D"/>
    <w:rsid w:val="00BB5D2A"/>
    <w:rsid w:val="00BC0F67"/>
    <w:rsid w:val="00BE7DCB"/>
    <w:rsid w:val="00BF185A"/>
    <w:rsid w:val="00BF24EB"/>
    <w:rsid w:val="00C06E3F"/>
    <w:rsid w:val="00C11916"/>
    <w:rsid w:val="00C126AD"/>
    <w:rsid w:val="00C33AA1"/>
    <w:rsid w:val="00C44324"/>
    <w:rsid w:val="00C73D5C"/>
    <w:rsid w:val="00C942F3"/>
    <w:rsid w:val="00CA0FF8"/>
    <w:rsid w:val="00CB25D1"/>
    <w:rsid w:val="00CB3B5F"/>
    <w:rsid w:val="00CB5C23"/>
    <w:rsid w:val="00CC14BC"/>
    <w:rsid w:val="00CC1F8F"/>
    <w:rsid w:val="00CC5031"/>
    <w:rsid w:val="00CC5CA6"/>
    <w:rsid w:val="00CC69A5"/>
    <w:rsid w:val="00CD5389"/>
    <w:rsid w:val="00CD630F"/>
    <w:rsid w:val="00CF3157"/>
    <w:rsid w:val="00CF6E84"/>
    <w:rsid w:val="00D021F7"/>
    <w:rsid w:val="00D2635E"/>
    <w:rsid w:val="00D35B62"/>
    <w:rsid w:val="00D41604"/>
    <w:rsid w:val="00D47F01"/>
    <w:rsid w:val="00D755B9"/>
    <w:rsid w:val="00D83292"/>
    <w:rsid w:val="00D93D94"/>
    <w:rsid w:val="00D94774"/>
    <w:rsid w:val="00D94AC9"/>
    <w:rsid w:val="00D954BF"/>
    <w:rsid w:val="00D967E4"/>
    <w:rsid w:val="00DB3AFB"/>
    <w:rsid w:val="00DD4586"/>
    <w:rsid w:val="00DD7FF9"/>
    <w:rsid w:val="00DF003B"/>
    <w:rsid w:val="00DF5145"/>
    <w:rsid w:val="00DF5D15"/>
    <w:rsid w:val="00E47A84"/>
    <w:rsid w:val="00E97381"/>
    <w:rsid w:val="00EA20E2"/>
    <w:rsid w:val="00EA6CC5"/>
    <w:rsid w:val="00EA765A"/>
    <w:rsid w:val="00EB1D62"/>
    <w:rsid w:val="00EB638A"/>
    <w:rsid w:val="00EC14D0"/>
    <w:rsid w:val="00ED0612"/>
    <w:rsid w:val="00ED798D"/>
    <w:rsid w:val="00EE5566"/>
    <w:rsid w:val="00F05B09"/>
    <w:rsid w:val="00F20B61"/>
    <w:rsid w:val="00F21DBC"/>
    <w:rsid w:val="00F261EE"/>
    <w:rsid w:val="00F27ACE"/>
    <w:rsid w:val="00F31981"/>
    <w:rsid w:val="00F438C1"/>
    <w:rsid w:val="00F44EA5"/>
    <w:rsid w:val="00F5415E"/>
    <w:rsid w:val="00F672B5"/>
    <w:rsid w:val="00F7569A"/>
    <w:rsid w:val="00F90169"/>
    <w:rsid w:val="00F90C24"/>
    <w:rsid w:val="00F93C98"/>
    <w:rsid w:val="00F95EF2"/>
    <w:rsid w:val="00FA679E"/>
    <w:rsid w:val="00FB2E92"/>
    <w:rsid w:val="00FB4E33"/>
    <w:rsid w:val="00FB552E"/>
    <w:rsid w:val="00FB7D32"/>
    <w:rsid w:val="00FC2A6C"/>
    <w:rsid w:val="00FC778E"/>
    <w:rsid w:val="00FD37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B56E50B0-49F0-4679-BC07-713299A5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3EE"/>
    <w:pPr>
      <w:widowControl w:val="0"/>
      <w:jc w:val="both"/>
    </w:pPr>
    <w:rPr>
      <w:rFonts w:ascii="Times New Roman" w:eastAsia="宋体" w:hAnsi="Times New Roman" w:cs="Times New Roman"/>
      <w:kern w:val="2"/>
      <w:sz w:val="21"/>
    </w:rPr>
  </w:style>
  <w:style w:type="paragraph" w:styleId="1">
    <w:name w:val="heading 1"/>
    <w:basedOn w:val="a"/>
    <w:next w:val="a"/>
    <w:link w:val="11"/>
    <w:qFormat/>
    <w:rsid w:val="00B42DF5"/>
    <w:pPr>
      <w:keepNext/>
      <w:jc w:val="center"/>
      <w:outlineLvl w:val="0"/>
    </w:pPr>
    <w:rPr>
      <w:rFonts w:ascii="宋体" w:hAnsi="宋体"/>
      <w:b/>
      <w:bCs/>
      <w:sz w:val="24"/>
      <w:szCs w:val="24"/>
    </w:rPr>
  </w:style>
  <w:style w:type="paragraph" w:styleId="2">
    <w:name w:val="heading 2"/>
    <w:basedOn w:val="a"/>
    <w:next w:val="a"/>
    <w:link w:val="20"/>
    <w:uiPriority w:val="9"/>
    <w:unhideWhenUsed/>
    <w:qFormat/>
    <w:rsid w:val="001D37D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8973EE"/>
    <w:rPr>
      <w:sz w:val="18"/>
      <w:szCs w:val="18"/>
    </w:rPr>
  </w:style>
  <w:style w:type="paragraph" w:styleId="a5">
    <w:name w:val="footer"/>
    <w:basedOn w:val="a"/>
    <w:link w:val="a6"/>
    <w:uiPriority w:val="99"/>
    <w:unhideWhenUsed/>
    <w:rsid w:val="008973EE"/>
    <w:pPr>
      <w:tabs>
        <w:tab w:val="center" w:pos="4153"/>
        <w:tab w:val="right" w:pos="8306"/>
      </w:tabs>
      <w:snapToGrid w:val="0"/>
      <w:jc w:val="left"/>
    </w:pPr>
    <w:rPr>
      <w:sz w:val="18"/>
      <w:szCs w:val="18"/>
    </w:rPr>
  </w:style>
  <w:style w:type="paragraph" w:styleId="a7">
    <w:name w:val="header"/>
    <w:basedOn w:val="a"/>
    <w:link w:val="a8"/>
    <w:unhideWhenUsed/>
    <w:rsid w:val="008973E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973EE"/>
    <w:rPr>
      <w:rFonts w:ascii="Times New Roman" w:eastAsia="宋体" w:hAnsi="Times New Roman" w:cs="Times New Roman"/>
      <w:sz w:val="18"/>
      <w:szCs w:val="18"/>
    </w:rPr>
  </w:style>
  <w:style w:type="character" w:customStyle="1" w:styleId="a6">
    <w:name w:val="页脚 字符"/>
    <w:basedOn w:val="a0"/>
    <w:link w:val="a5"/>
    <w:uiPriority w:val="99"/>
    <w:rsid w:val="008973EE"/>
    <w:rPr>
      <w:rFonts w:ascii="Times New Roman" w:eastAsia="宋体" w:hAnsi="Times New Roman" w:cs="Times New Roman"/>
      <w:sz w:val="18"/>
      <w:szCs w:val="18"/>
    </w:rPr>
  </w:style>
  <w:style w:type="character" w:customStyle="1" w:styleId="a4">
    <w:name w:val="批注框文本 字符"/>
    <w:basedOn w:val="a0"/>
    <w:link w:val="a3"/>
    <w:uiPriority w:val="99"/>
    <w:semiHidden/>
    <w:rsid w:val="008973EE"/>
    <w:rPr>
      <w:rFonts w:ascii="Times New Roman" w:eastAsia="宋体" w:hAnsi="Times New Roman" w:cs="Times New Roman"/>
      <w:sz w:val="18"/>
      <w:szCs w:val="18"/>
    </w:rPr>
  </w:style>
  <w:style w:type="character" w:customStyle="1" w:styleId="CharChar1">
    <w:name w:val="Char Char1"/>
    <w:qFormat/>
    <w:locked/>
    <w:rsid w:val="007757F3"/>
    <w:rPr>
      <w:rFonts w:ascii="宋体" w:eastAsia="宋体" w:hAnsi="Courier New" w:hint="eastAsia"/>
      <w:kern w:val="2"/>
      <w:sz w:val="21"/>
      <w:lang w:val="en-US" w:eastAsia="zh-CN" w:bidi="ar-SA"/>
    </w:rPr>
  </w:style>
  <w:style w:type="character" w:customStyle="1" w:styleId="21">
    <w:name w:val="正文文本 2 字符1"/>
    <w:basedOn w:val="a0"/>
    <w:link w:val="22"/>
    <w:rsid w:val="00F5415E"/>
    <w:rPr>
      <w:rFonts w:ascii="楷体_GB2312" w:eastAsia="楷体_GB2312"/>
      <w:kern w:val="2"/>
      <w:sz w:val="24"/>
      <w:szCs w:val="24"/>
    </w:rPr>
  </w:style>
  <w:style w:type="paragraph" w:styleId="22">
    <w:name w:val="Body Text 2"/>
    <w:basedOn w:val="a"/>
    <w:link w:val="21"/>
    <w:rsid w:val="00F5415E"/>
    <w:pPr>
      <w:spacing w:line="360" w:lineRule="atLeast"/>
    </w:pPr>
    <w:rPr>
      <w:rFonts w:ascii="楷体_GB2312" w:eastAsia="楷体_GB2312" w:hAnsiTheme="minorHAnsi" w:cstheme="minorBidi"/>
      <w:sz w:val="24"/>
      <w:szCs w:val="24"/>
    </w:rPr>
  </w:style>
  <w:style w:type="character" w:customStyle="1" w:styleId="23">
    <w:name w:val="正文文本 2 字符"/>
    <w:basedOn w:val="a0"/>
    <w:uiPriority w:val="99"/>
    <w:semiHidden/>
    <w:rsid w:val="00F5415E"/>
    <w:rPr>
      <w:rFonts w:ascii="Times New Roman" w:eastAsia="宋体" w:hAnsi="Times New Roman" w:cs="Times New Roman"/>
      <w:kern w:val="2"/>
      <w:sz w:val="21"/>
    </w:rPr>
  </w:style>
  <w:style w:type="paragraph" w:styleId="a9">
    <w:name w:val="List Paragraph"/>
    <w:basedOn w:val="a"/>
    <w:uiPriority w:val="99"/>
    <w:rsid w:val="00A84C43"/>
    <w:pPr>
      <w:ind w:firstLineChars="200" w:firstLine="420"/>
    </w:pPr>
  </w:style>
  <w:style w:type="paragraph" w:styleId="aa">
    <w:name w:val="Normal (Web)"/>
    <w:basedOn w:val="a"/>
    <w:uiPriority w:val="99"/>
    <w:unhideWhenUsed/>
    <w:rsid w:val="00A404A3"/>
    <w:pPr>
      <w:widowControl/>
      <w:spacing w:before="100" w:beforeAutospacing="1" w:after="100" w:afterAutospacing="1"/>
      <w:jc w:val="left"/>
    </w:pPr>
    <w:rPr>
      <w:rFonts w:ascii="宋体" w:hAnsi="宋体" w:cs="宋体"/>
      <w:kern w:val="0"/>
      <w:sz w:val="24"/>
      <w:szCs w:val="24"/>
    </w:rPr>
  </w:style>
  <w:style w:type="character" w:customStyle="1" w:styleId="Char">
    <w:name w:val="页脚 Char"/>
    <w:basedOn w:val="a0"/>
    <w:rsid w:val="00A63F00"/>
    <w:rPr>
      <w:kern w:val="2"/>
      <w:sz w:val="18"/>
      <w:szCs w:val="18"/>
    </w:rPr>
  </w:style>
  <w:style w:type="character" w:customStyle="1" w:styleId="10">
    <w:name w:val="正文文本缩进 字符1"/>
    <w:basedOn w:val="a0"/>
    <w:link w:val="ab"/>
    <w:rsid w:val="00886A75"/>
    <w:rPr>
      <w:kern w:val="2"/>
      <w:sz w:val="21"/>
      <w:szCs w:val="24"/>
    </w:rPr>
  </w:style>
  <w:style w:type="paragraph" w:styleId="ab">
    <w:name w:val="Body Text Indent"/>
    <w:basedOn w:val="a"/>
    <w:link w:val="10"/>
    <w:rsid w:val="00886A75"/>
    <w:pPr>
      <w:spacing w:after="120"/>
      <w:ind w:leftChars="200" w:left="420"/>
    </w:pPr>
    <w:rPr>
      <w:rFonts w:asciiTheme="minorHAnsi" w:eastAsiaTheme="minorEastAsia" w:hAnsiTheme="minorHAnsi" w:cstheme="minorBidi"/>
      <w:szCs w:val="24"/>
    </w:rPr>
  </w:style>
  <w:style w:type="character" w:customStyle="1" w:styleId="ac">
    <w:name w:val="正文文本缩进 字符"/>
    <w:basedOn w:val="a0"/>
    <w:uiPriority w:val="99"/>
    <w:semiHidden/>
    <w:rsid w:val="00886A75"/>
    <w:rPr>
      <w:rFonts w:ascii="Times New Roman" w:eastAsia="宋体" w:hAnsi="Times New Roman" w:cs="Times New Roman"/>
      <w:kern w:val="2"/>
      <w:sz w:val="21"/>
    </w:rPr>
  </w:style>
  <w:style w:type="paragraph" w:styleId="ad">
    <w:name w:val="Plain Text"/>
    <w:basedOn w:val="a"/>
    <w:link w:val="ae"/>
    <w:rsid w:val="008079AC"/>
    <w:rPr>
      <w:rFonts w:ascii="宋体" w:hAnsi="Courier New"/>
      <w:szCs w:val="24"/>
    </w:rPr>
  </w:style>
  <w:style w:type="character" w:customStyle="1" w:styleId="ae">
    <w:name w:val="纯文本 字符"/>
    <w:basedOn w:val="a0"/>
    <w:link w:val="ad"/>
    <w:rsid w:val="008079AC"/>
    <w:rPr>
      <w:rFonts w:ascii="宋体" w:eastAsia="宋体" w:hAnsi="Courier New" w:cs="Times New Roman"/>
      <w:kern w:val="2"/>
      <w:sz w:val="21"/>
      <w:szCs w:val="24"/>
    </w:rPr>
  </w:style>
  <w:style w:type="paragraph" w:customStyle="1" w:styleId="CharCharCharChar">
    <w:name w:val="Char Char Char Char"/>
    <w:basedOn w:val="a"/>
    <w:rsid w:val="00477478"/>
    <w:pPr>
      <w:widowControl/>
      <w:spacing w:after="160" w:line="240" w:lineRule="exact"/>
      <w:jc w:val="left"/>
    </w:pPr>
  </w:style>
  <w:style w:type="paragraph" w:customStyle="1" w:styleId="af">
    <w:name w:val="表格文字"/>
    <w:basedOn w:val="a"/>
    <w:qFormat/>
    <w:rsid w:val="003B446D"/>
    <w:pPr>
      <w:spacing w:before="25" w:after="25"/>
    </w:pPr>
    <w:rPr>
      <w:bCs/>
      <w:spacing w:val="10"/>
    </w:rPr>
  </w:style>
  <w:style w:type="character" w:customStyle="1" w:styleId="12">
    <w:name w:val="标题 1 字符"/>
    <w:basedOn w:val="a0"/>
    <w:uiPriority w:val="9"/>
    <w:rsid w:val="00B42DF5"/>
    <w:rPr>
      <w:rFonts w:ascii="Times New Roman" w:eastAsia="宋体" w:hAnsi="Times New Roman" w:cs="Times New Roman"/>
      <w:b/>
      <w:bCs/>
      <w:kern w:val="44"/>
      <w:sz w:val="44"/>
      <w:szCs w:val="44"/>
    </w:rPr>
  </w:style>
  <w:style w:type="character" w:customStyle="1" w:styleId="11">
    <w:name w:val="标题 1 字符1"/>
    <w:basedOn w:val="a0"/>
    <w:link w:val="1"/>
    <w:rsid w:val="00B42DF5"/>
    <w:rPr>
      <w:rFonts w:ascii="宋体" w:eastAsia="宋体" w:hAnsi="宋体" w:cs="Times New Roman"/>
      <w:b/>
      <w:bCs/>
      <w:kern w:val="2"/>
      <w:sz w:val="24"/>
      <w:szCs w:val="24"/>
    </w:rPr>
  </w:style>
  <w:style w:type="paragraph" w:styleId="24">
    <w:name w:val="Body Text First Indent 2"/>
    <w:basedOn w:val="ab"/>
    <w:link w:val="25"/>
    <w:uiPriority w:val="99"/>
    <w:unhideWhenUsed/>
    <w:rsid w:val="00DD7FF9"/>
    <w:pPr>
      <w:ind w:firstLineChars="200" w:firstLine="420"/>
    </w:pPr>
    <w:rPr>
      <w:rFonts w:ascii="Times New Roman" w:eastAsia="宋体" w:hAnsi="Times New Roman" w:cs="Times New Roman"/>
      <w:szCs w:val="20"/>
    </w:rPr>
  </w:style>
  <w:style w:type="character" w:customStyle="1" w:styleId="25">
    <w:name w:val="正文文本首行缩进 2 字符"/>
    <w:basedOn w:val="10"/>
    <w:link w:val="24"/>
    <w:uiPriority w:val="99"/>
    <w:rsid w:val="00DD7FF9"/>
    <w:rPr>
      <w:rFonts w:ascii="Times New Roman" w:eastAsia="宋体" w:hAnsi="Times New Roman" w:cs="Times New Roman"/>
      <w:kern w:val="2"/>
      <w:sz w:val="21"/>
      <w:szCs w:val="24"/>
    </w:rPr>
  </w:style>
  <w:style w:type="character" w:customStyle="1" w:styleId="20">
    <w:name w:val="标题 2 字符"/>
    <w:basedOn w:val="a0"/>
    <w:link w:val="2"/>
    <w:uiPriority w:val="9"/>
    <w:rsid w:val="001D37D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568566">
      <w:bodyDiv w:val="1"/>
      <w:marLeft w:val="0"/>
      <w:marRight w:val="0"/>
      <w:marTop w:val="0"/>
      <w:marBottom w:val="0"/>
      <w:divBdr>
        <w:top w:val="none" w:sz="0" w:space="0" w:color="auto"/>
        <w:left w:val="none" w:sz="0" w:space="0" w:color="auto"/>
        <w:bottom w:val="none" w:sz="0" w:space="0" w:color="auto"/>
        <w:right w:val="none" w:sz="0" w:space="0" w:color="auto"/>
      </w:divBdr>
      <w:divsChild>
        <w:div w:id="446655832">
          <w:marLeft w:val="0"/>
          <w:marRight w:val="0"/>
          <w:marTop w:val="60"/>
          <w:marBottom w:val="60"/>
          <w:divBdr>
            <w:top w:val="single" w:sz="6" w:space="0" w:color="CBCBCB"/>
            <w:left w:val="single" w:sz="6" w:space="0" w:color="CBCBCB"/>
            <w:bottom w:val="single" w:sz="6" w:space="0" w:color="CBCBCB"/>
            <w:right w:val="single" w:sz="6" w:space="0" w:color="CBCBCB"/>
          </w:divBdr>
          <w:divsChild>
            <w:div w:id="235820919">
              <w:marLeft w:val="150"/>
              <w:marRight w:val="150"/>
              <w:marTop w:val="30"/>
              <w:marBottom w:val="3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B913D-6439-4757-9C5C-B95500AA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6883</TotalTime>
  <Pages>11</Pages>
  <Words>1411</Words>
  <Characters>8047</Characters>
  <Application>Microsoft Office Word</Application>
  <DocSecurity>0</DocSecurity>
  <Lines>67</Lines>
  <Paragraphs>18</Paragraphs>
  <ScaleCrop>false</ScaleCrop>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 丹</cp:lastModifiedBy>
  <cp:revision>88</cp:revision>
  <dcterms:created xsi:type="dcterms:W3CDTF">2015-06-17T12:51:00Z</dcterms:created>
  <dcterms:modified xsi:type="dcterms:W3CDTF">2019-12-23T11:33:00Z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